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42F1C" w:rsidRPr="00C458A8" w:rsidRDefault="00042F1C" w:rsidP="00042F1C">
      <w:pPr>
        <w:pStyle w:val="Ttulo1"/>
        <w:spacing w:before="100" w:beforeAutospacing="1" w:after="100" w:afterAutospacing="1" w:line="360" w:lineRule="auto"/>
        <w:rPr>
          <w:rFonts w:eastAsia="Calibri" w:cstheme="minorHAnsi"/>
          <w:b w:val="0"/>
          <w:szCs w:val="22"/>
        </w:rPr>
      </w:pPr>
      <w:bookmarkStart w:id="0" w:name="_GoBack"/>
      <w:bookmarkEnd w:id="0"/>
      <w:r w:rsidRPr="00C458A8">
        <w:rPr>
          <w:rFonts w:eastAsia="Calibri" w:cstheme="minorHAnsi"/>
          <w:szCs w:val="22"/>
        </w:rPr>
        <w:t xml:space="preserve">ANEXO </w:t>
      </w:r>
      <w:r w:rsidR="00470EF6">
        <w:rPr>
          <w:rFonts w:eastAsia="Calibri" w:cstheme="minorHAnsi"/>
          <w:szCs w:val="22"/>
        </w:rPr>
        <w:t>7</w:t>
      </w:r>
      <w:r w:rsidRPr="00C458A8">
        <w:rPr>
          <w:rFonts w:eastAsia="Calibri" w:cstheme="minorHAnsi"/>
          <w:szCs w:val="22"/>
        </w:rPr>
        <w:t>:</w:t>
      </w:r>
    </w:p>
    <w:p w:rsidR="00D96C94" w:rsidRPr="00C458A8" w:rsidRDefault="00042F1C" w:rsidP="0009501E">
      <w:pPr>
        <w:pStyle w:val="Ttulo1"/>
        <w:spacing w:before="100" w:beforeAutospacing="1" w:after="100" w:afterAutospacing="1" w:line="360" w:lineRule="auto"/>
        <w:rPr>
          <w:rFonts w:eastAsia="Calibri" w:cstheme="minorHAnsi"/>
          <w:b w:val="0"/>
          <w:szCs w:val="22"/>
        </w:rPr>
      </w:pPr>
      <w:r w:rsidRPr="00C458A8">
        <w:rPr>
          <w:rFonts w:cs="Arial"/>
          <w:szCs w:val="22"/>
        </w:rPr>
        <w:t>INFORME</w:t>
      </w:r>
      <w:r w:rsidR="00CD5743" w:rsidRPr="00C458A8">
        <w:rPr>
          <w:rFonts w:eastAsia="Calibri" w:cstheme="minorHAnsi"/>
          <w:szCs w:val="22"/>
        </w:rPr>
        <w:t xml:space="preserve"> DE LAS ACTIVIDADES REALIZADAS EN EL </w:t>
      </w:r>
      <w:r w:rsidR="0009501E" w:rsidRPr="00C458A8">
        <w:rPr>
          <w:rFonts w:eastAsia="Calibri" w:cstheme="minorHAnsi"/>
          <w:szCs w:val="22"/>
        </w:rPr>
        <w:t>PARQUE NACIONAL YASUNÍ</w:t>
      </w:r>
      <w:r w:rsidR="00CD5743" w:rsidRPr="00C458A8">
        <w:rPr>
          <w:rFonts w:eastAsia="Calibri" w:cstheme="minorHAnsi"/>
          <w:szCs w:val="22"/>
        </w:rPr>
        <w:t xml:space="preserve"> POR LA JEFATURA DEL </w:t>
      </w:r>
      <w:r w:rsidR="0009501E" w:rsidRPr="00C458A8">
        <w:rPr>
          <w:rFonts w:eastAsia="Calibri" w:cstheme="minorHAnsi"/>
          <w:szCs w:val="22"/>
        </w:rPr>
        <w:t>PNY</w:t>
      </w:r>
      <w:r w:rsidR="00CD5743" w:rsidRPr="00C458A8">
        <w:rPr>
          <w:rFonts w:eastAsia="Calibri" w:cstheme="minorHAnsi"/>
          <w:szCs w:val="22"/>
        </w:rPr>
        <w:t xml:space="preserve">, CON EL APOYO DEL PROGRAMA DE REPARACIÓN AMBIENTAL Y SOCIAL Y LAS DIRECCIONES PROVINCIALES </w:t>
      </w:r>
      <w:r w:rsidR="0009501E" w:rsidRPr="00C458A8">
        <w:rPr>
          <w:rFonts w:eastAsia="Calibri" w:cstheme="minorHAnsi"/>
          <w:szCs w:val="22"/>
        </w:rPr>
        <w:t>DE AMBIENTE DE ORELLANA Y PASTAZA</w:t>
      </w:r>
    </w:p>
    <w:p w:rsidR="00D96C94" w:rsidRPr="00C458A8" w:rsidRDefault="00CD5743" w:rsidP="00D96C94">
      <w:pPr>
        <w:tabs>
          <w:tab w:val="left" w:pos="284"/>
        </w:tabs>
        <w:spacing w:before="100" w:beforeAutospacing="1" w:after="100" w:afterAutospacing="1" w:line="360" w:lineRule="auto"/>
        <w:jc w:val="both"/>
      </w:pPr>
      <w:r w:rsidRPr="00C458A8">
        <w:tab/>
        <w:t xml:space="preserve">El Ministerio del Ambiente (MAE) a través de la Jefatura del </w:t>
      </w:r>
      <w:r w:rsidR="0009501E" w:rsidRPr="00C458A8">
        <w:t>Parque Nacional Yasuní</w:t>
      </w:r>
      <w:r w:rsidRPr="00C458A8">
        <w:t xml:space="preserve"> (PNY) trabaja, de manera conjunta, con las Direcciones Provinciales de Ambiente de Orellana</w:t>
      </w:r>
      <w:r w:rsidR="0009501E" w:rsidRPr="00C458A8">
        <w:t xml:space="preserve"> (DPAO)</w:t>
      </w:r>
      <w:r w:rsidRPr="00C458A8">
        <w:t xml:space="preserve"> y Pastaza</w:t>
      </w:r>
      <w:r w:rsidR="0009501E" w:rsidRPr="00C458A8">
        <w:t xml:space="preserve"> (DPAP)</w:t>
      </w:r>
      <w:r w:rsidRPr="00C458A8">
        <w:t xml:space="preserve"> en la gestión del </w:t>
      </w:r>
      <w:r w:rsidR="0009501E" w:rsidRPr="00C458A8">
        <w:t>PNY</w:t>
      </w:r>
      <w:r w:rsidRPr="00C458A8">
        <w:t xml:space="preserve"> para la </w:t>
      </w:r>
      <w:r w:rsidRPr="00C458A8">
        <w:rPr>
          <w:rFonts w:eastAsia="Times New Roman" w:cstheme="minorHAnsi"/>
          <w:kern w:val="1"/>
          <w:lang w:eastAsia="zh-CN"/>
        </w:rPr>
        <w:t>protección</w:t>
      </w:r>
      <w:r w:rsidRPr="00C458A8">
        <w:t xml:space="preserve"> y conservación de los recursos naturales y culturales del área. El Programa de Reparación Ambiental y Social (PRAS) con la administración de los recursos de los fideicomisos ITT y Repsol apoya a la gestión del PNY en el fortalecimiento del programa de control y vigilancia así como en el manejo y mantenimiento de 8 puestos de control.</w:t>
      </w:r>
    </w:p>
    <w:p w:rsidR="00D96C94" w:rsidRPr="00C458A8" w:rsidRDefault="00CD5743" w:rsidP="00D96C94">
      <w:pPr>
        <w:tabs>
          <w:tab w:val="left" w:pos="284"/>
        </w:tabs>
        <w:spacing w:before="100" w:beforeAutospacing="1" w:after="100" w:afterAutospacing="1" w:line="360" w:lineRule="auto"/>
        <w:jc w:val="both"/>
      </w:pPr>
      <w:r w:rsidRPr="00C458A8">
        <w:tab/>
        <w:t xml:space="preserve">La Dirección Nacional </w:t>
      </w:r>
      <w:r w:rsidR="0009501E" w:rsidRPr="00C458A8">
        <w:t xml:space="preserve">de </w:t>
      </w:r>
      <w:r w:rsidR="0009501E" w:rsidRPr="00C458A8">
        <w:rPr>
          <w:rFonts w:eastAsia="Times New Roman" w:cstheme="minorHAnsi"/>
          <w:kern w:val="1"/>
          <w:lang w:eastAsia="zh-CN"/>
        </w:rPr>
        <w:t>Biodiversidad</w:t>
      </w:r>
      <w:r w:rsidR="0009501E" w:rsidRPr="00C458A8">
        <w:t xml:space="preserve"> (DNB) del MAE </w:t>
      </w:r>
      <w:r w:rsidRPr="00C458A8">
        <w:t>es la instancia encargada de la gestión del Sistema Nacional de Áreas Protegidas. Administra la implementación de las estrategias vinculadas a la gestión de la Biodiversidad (Biodiversidad, Vida Silvestre, Ecosistemas frágiles, Turismo, Bioseguridad y Acceso a Recursos Genéticos). Su misión es contribuir al desarrollo sustentable del país mediante la conservación de la diversidad biológica, el uso sostenible de sus componentes y la participación justa y equitativa de sus beneficios, está encargada de generar las directrices para la gestión de las áreas protegidas del Ecuador a través del acompañamiento y supervisión de los procesos de planificación de las Direcciones Provinciales, que son las instancias encargadas de la gestión ambiental integral en cada circunscripción provincial y de las áreas protegidas que se encuentran en su territorio.</w:t>
      </w:r>
    </w:p>
    <w:p w:rsidR="00D96C94" w:rsidRPr="00C458A8" w:rsidRDefault="00CD5743" w:rsidP="00D96C94">
      <w:pPr>
        <w:tabs>
          <w:tab w:val="left" w:pos="284"/>
        </w:tabs>
        <w:spacing w:before="100" w:beforeAutospacing="1" w:after="100" w:afterAutospacing="1" w:line="360" w:lineRule="auto"/>
        <w:jc w:val="both"/>
      </w:pPr>
      <w:r w:rsidRPr="00C458A8">
        <w:tab/>
        <w:t xml:space="preserve">Los programas de manejo que se desarrollan en el </w:t>
      </w:r>
      <w:r w:rsidR="0009501E" w:rsidRPr="00C458A8">
        <w:t>PNY</w:t>
      </w:r>
      <w:r w:rsidRPr="00C458A8">
        <w:t xml:space="preserve"> (PNY) son importantes para la adecuada gestión del área protegida. Desde su creación hasta el actual proceso de actualización, todos los programas que conforman el Plan de Manejo del Área Protegida son implementados por la Jefatura del </w:t>
      </w:r>
      <w:r w:rsidR="0009501E" w:rsidRPr="00C458A8">
        <w:t>PNY</w:t>
      </w:r>
      <w:r w:rsidRPr="00C458A8">
        <w:t xml:space="preserve"> bajo supervisión de la Dirección Provincial de Ambiente de Orellana. Los nombres de los programas fueron modificados para cumplir con los lineamientos de gestión establecidos por la DNB del MAE, sin embargo, las actividades y los objetivos de los programas se mantienen.</w:t>
      </w:r>
    </w:p>
    <w:p w:rsidR="00042F1C" w:rsidRPr="00C458A8" w:rsidRDefault="00CD5743" w:rsidP="00D96C94">
      <w:pPr>
        <w:tabs>
          <w:tab w:val="left" w:pos="284"/>
        </w:tabs>
        <w:spacing w:before="100" w:beforeAutospacing="1" w:after="100" w:afterAutospacing="1" w:line="360" w:lineRule="auto"/>
        <w:jc w:val="both"/>
      </w:pPr>
      <w:r w:rsidRPr="00C458A8">
        <w:tab/>
        <w:t>Actualmente, los programas que se desarrollan en el PNY son:</w:t>
      </w:r>
    </w:p>
    <w:p w:rsidR="00D96C94" w:rsidRPr="00C458A8" w:rsidRDefault="00CD5743" w:rsidP="005C29C9">
      <w:pPr>
        <w:pStyle w:val="Prrafodelista"/>
        <w:numPr>
          <w:ilvl w:val="0"/>
          <w:numId w:val="23"/>
        </w:numPr>
        <w:tabs>
          <w:tab w:val="left" w:pos="284"/>
        </w:tabs>
        <w:spacing w:before="100" w:beforeAutospacing="1" w:after="100" w:afterAutospacing="1" w:line="360" w:lineRule="auto"/>
        <w:jc w:val="both"/>
        <w:rPr>
          <w:color w:val="auto"/>
        </w:rPr>
      </w:pPr>
      <w:r w:rsidRPr="00C458A8">
        <w:lastRenderedPageBreak/>
        <w:t>Programa de Manejo de Biodiversidad</w:t>
      </w:r>
    </w:p>
    <w:p w:rsidR="00D96C94" w:rsidRPr="00C458A8" w:rsidRDefault="00CD5743" w:rsidP="005C29C9">
      <w:pPr>
        <w:pStyle w:val="Prrafodelista"/>
        <w:numPr>
          <w:ilvl w:val="0"/>
          <w:numId w:val="23"/>
        </w:numPr>
        <w:tabs>
          <w:tab w:val="left" w:pos="284"/>
        </w:tabs>
        <w:spacing w:before="100" w:beforeAutospacing="1" w:after="100" w:afterAutospacing="1" w:line="360" w:lineRule="auto"/>
        <w:jc w:val="both"/>
        <w:rPr>
          <w:color w:val="auto"/>
        </w:rPr>
      </w:pPr>
      <w:r w:rsidRPr="00C458A8">
        <w:rPr>
          <w:rFonts w:eastAsiaTheme="minorEastAsia"/>
          <w:color w:val="auto"/>
          <w:lang w:eastAsia="es-ES"/>
        </w:rPr>
        <w:t>Programa de Control y Vigilancia</w:t>
      </w:r>
    </w:p>
    <w:p w:rsidR="00D96C94" w:rsidRPr="00C458A8" w:rsidRDefault="00CD5743" w:rsidP="005C29C9">
      <w:pPr>
        <w:pStyle w:val="Prrafodelista"/>
        <w:numPr>
          <w:ilvl w:val="0"/>
          <w:numId w:val="23"/>
        </w:numPr>
        <w:tabs>
          <w:tab w:val="left" w:pos="284"/>
        </w:tabs>
        <w:spacing w:before="100" w:beforeAutospacing="1" w:after="100" w:afterAutospacing="1" w:line="360" w:lineRule="auto"/>
        <w:jc w:val="both"/>
        <w:rPr>
          <w:color w:val="auto"/>
        </w:rPr>
      </w:pPr>
      <w:r w:rsidRPr="00C458A8">
        <w:rPr>
          <w:color w:val="auto"/>
        </w:rPr>
        <w:t>Programa de Comunicación, Educación y Participación Ambiental</w:t>
      </w:r>
    </w:p>
    <w:p w:rsidR="00D96C94" w:rsidRPr="00C458A8" w:rsidRDefault="00CD5743" w:rsidP="005C29C9">
      <w:pPr>
        <w:pStyle w:val="Prrafodelista"/>
        <w:numPr>
          <w:ilvl w:val="0"/>
          <w:numId w:val="23"/>
        </w:numPr>
        <w:tabs>
          <w:tab w:val="left" w:pos="284"/>
        </w:tabs>
        <w:spacing w:before="100" w:beforeAutospacing="1" w:after="100" w:afterAutospacing="1" w:line="360" w:lineRule="auto"/>
        <w:jc w:val="both"/>
        <w:rPr>
          <w:color w:val="auto"/>
        </w:rPr>
      </w:pPr>
      <w:r w:rsidRPr="00C458A8">
        <w:rPr>
          <w:color w:val="auto"/>
        </w:rPr>
        <w:t>Programa de Uso Público y Turismo</w:t>
      </w:r>
    </w:p>
    <w:p w:rsidR="00042F1C" w:rsidRPr="00C458A8" w:rsidRDefault="00CD5743" w:rsidP="005C29C9">
      <w:pPr>
        <w:pStyle w:val="Prrafodelista"/>
        <w:numPr>
          <w:ilvl w:val="0"/>
          <w:numId w:val="23"/>
        </w:numPr>
        <w:tabs>
          <w:tab w:val="left" w:pos="284"/>
        </w:tabs>
        <w:spacing w:before="100" w:beforeAutospacing="1" w:after="100" w:afterAutospacing="1" w:line="360" w:lineRule="auto"/>
        <w:jc w:val="both"/>
        <w:rPr>
          <w:color w:val="auto"/>
        </w:rPr>
      </w:pPr>
      <w:r w:rsidRPr="00C458A8">
        <w:rPr>
          <w:color w:val="auto"/>
        </w:rPr>
        <w:t>Administración y Planificación</w:t>
      </w:r>
    </w:p>
    <w:p w:rsidR="00042F1C" w:rsidRPr="00C458A8" w:rsidRDefault="00042F1C" w:rsidP="00D96C94">
      <w:pPr>
        <w:tabs>
          <w:tab w:val="left" w:pos="284"/>
        </w:tabs>
        <w:spacing w:before="100" w:beforeAutospacing="1" w:after="100" w:afterAutospacing="1" w:line="360" w:lineRule="auto"/>
        <w:jc w:val="both"/>
      </w:pPr>
      <w:r w:rsidRPr="00C458A8">
        <w:tab/>
        <w:t>Adicionalmente, se ha planteado el Componente Transversal de Geomántica.</w:t>
      </w:r>
    </w:p>
    <w:p w:rsidR="00042F1C" w:rsidRPr="00C458A8" w:rsidRDefault="00CD5743" w:rsidP="00D96C94">
      <w:pPr>
        <w:tabs>
          <w:tab w:val="left" w:pos="284"/>
        </w:tabs>
        <w:spacing w:before="100" w:beforeAutospacing="1" w:after="100" w:afterAutospacing="1" w:line="360" w:lineRule="auto"/>
        <w:jc w:val="both"/>
      </w:pPr>
      <w:r w:rsidRPr="00C458A8">
        <w:tab/>
        <w:t>A continuación, se detallan las actividades de cada uno de los programas y del componente en el período  comprendido entre el 23 de abri</w:t>
      </w:r>
      <w:r w:rsidR="00D96C94" w:rsidRPr="00C458A8">
        <w:t>l y el 22 de octubre  del 2016:</w:t>
      </w:r>
    </w:p>
    <w:p w:rsidR="00042F1C" w:rsidRPr="00C458A8" w:rsidRDefault="00CD5743" w:rsidP="0009501E">
      <w:pPr>
        <w:pStyle w:val="Ttulo1"/>
        <w:jc w:val="left"/>
      </w:pPr>
      <w:r w:rsidRPr="00C458A8">
        <w:t>1. PROGRAMA DE CONTROL Y VIGILANCIA</w:t>
      </w:r>
    </w:p>
    <w:p w:rsidR="00042F1C" w:rsidRPr="00C458A8" w:rsidRDefault="00CD5743" w:rsidP="0009501E">
      <w:pPr>
        <w:pStyle w:val="Ttulo2"/>
        <w:rPr>
          <w:rFonts w:eastAsia="Times New Roman"/>
        </w:rPr>
      </w:pPr>
      <w:r w:rsidRPr="00C458A8">
        <w:rPr>
          <w:rFonts w:eastAsia="Times New Roman"/>
        </w:rPr>
        <w:t>Antecedentes</w:t>
      </w:r>
    </w:p>
    <w:p w:rsidR="00D96C94" w:rsidRPr="00C458A8" w:rsidRDefault="00CD5743" w:rsidP="00D96C94">
      <w:pPr>
        <w:tabs>
          <w:tab w:val="left" w:pos="284"/>
        </w:tabs>
        <w:spacing w:before="100" w:beforeAutospacing="1" w:after="100" w:afterAutospacing="1" w:line="360" w:lineRule="auto"/>
        <w:jc w:val="both"/>
        <w:rPr>
          <w:b/>
        </w:rPr>
      </w:pPr>
      <w:r w:rsidRPr="00C458A8">
        <w:tab/>
        <w:t xml:space="preserve">El Programa de Control y Vigilancia, gestiona la protección y el uso sostenible de los recursos naturales del </w:t>
      </w:r>
      <w:r w:rsidR="0009501E" w:rsidRPr="00C458A8">
        <w:t>PNY</w:t>
      </w:r>
      <w:r w:rsidRPr="00C458A8">
        <w:t xml:space="preserve"> y su zona de amortiguamiento con el fin de fomentar la conservación.</w:t>
      </w:r>
    </w:p>
    <w:p w:rsidR="00042F1C" w:rsidRPr="00C458A8" w:rsidRDefault="00CD5743" w:rsidP="00D96C94">
      <w:pPr>
        <w:pStyle w:val="Ttulo2"/>
      </w:pPr>
      <w:r w:rsidRPr="00C458A8">
        <w:t>Actividades</w:t>
      </w:r>
    </w:p>
    <w:p w:rsidR="00D96C94" w:rsidRPr="00C458A8" w:rsidRDefault="00CD5743" w:rsidP="00D96C94">
      <w:pPr>
        <w:tabs>
          <w:tab w:val="left" w:pos="284"/>
        </w:tabs>
        <w:spacing w:before="100" w:beforeAutospacing="1" w:after="100" w:afterAutospacing="1" w:line="360" w:lineRule="auto"/>
        <w:jc w:val="both"/>
        <w:rPr>
          <w:b/>
        </w:rPr>
      </w:pPr>
      <w:r w:rsidRPr="00C458A8">
        <w:tab/>
        <w:t>Los insumos que describen las actividades del Programa de Control y Vigilancia, se encuentran adjuntos al presente documento. A continuación se describen las actividades realizadas el período de Abril a Octubre.</w:t>
      </w:r>
    </w:p>
    <w:p w:rsidR="00042F1C" w:rsidRPr="00C458A8" w:rsidRDefault="00CD5743" w:rsidP="00042F1C">
      <w:pPr>
        <w:pStyle w:val="Ttulo3"/>
        <w:rPr>
          <w:rFonts w:eastAsia="Arial"/>
        </w:rPr>
      </w:pPr>
      <w:r w:rsidRPr="00C458A8">
        <w:rPr>
          <w:rFonts w:eastAsia="Arial"/>
        </w:rPr>
        <w:t>A) Operativos de control y vigilancia realizados conjuntamente con la Brigada de Selva 19 Napo y el Ministerio de Justicia, Derechos Humanos y Cultos -MJDHC</w:t>
      </w:r>
    </w:p>
    <w:p w:rsidR="00D96C94" w:rsidRPr="00C458A8" w:rsidRDefault="00D96C94" w:rsidP="00D96C94">
      <w:pPr>
        <w:tabs>
          <w:tab w:val="left" w:pos="284"/>
        </w:tabs>
        <w:spacing w:before="100" w:beforeAutospacing="1" w:after="100" w:afterAutospacing="1" w:line="360" w:lineRule="auto"/>
        <w:jc w:val="both"/>
      </w:pPr>
      <w:r w:rsidRPr="00C458A8">
        <w:tab/>
      </w:r>
      <w:r w:rsidR="00042F1C" w:rsidRPr="00C458A8">
        <w:t xml:space="preserve">En el marco de ejecución de las actividades del programa de Control y Vigilancia del </w:t>
      </w:r>
      <w:r w:rsidR="0009501E" w:rsidRPr="00C458A8">
        <w:t>PNY</w:t>
      </w:r>
      <w:r w:rsidR="00042F1C" w:rsidRPr="00C458A8">
        <w:t xml:space="preserve"> se llevan a cabo actividades de coordinación y supervisión de las acciones implementadas para prevenir y contrarrestar los delitos ambientales, monitoreo de las actividades hidro</w:t>
      </w:r>
      <w:r w:rsidR="00CD5743" w:rsidRPr="00C458A8">
        <w:t xml:space="preserve">carburíferas, y el manejo de los recursos protegidos que enfrentan amenazas para su conservación. Para ejercer un mejor control en el área protegida, el </w:t>
      </w:r>
      <w:r w:rsidR="0009501E" w:rsidRPr="00C458A8">
        <w:t>MAE</w:t>
      </w:r>
      <w:r w:rsidR="00CD5743" w:rsidRPr="00C458A8">
        <w:t xml:space="preserve"> y el Ministerio de Defensa Nacional (MIDENA), firman la Nota Reversal No. 099, suscrita el 26 de Mayo del 2014, en el cual se plantea el apoyo humano y logístico para el desarrollo de las actividades de Control y Vigilancia del Patrimonio Natural y Cultural, en el marco de este acuerdo se están </w:t>
      </w:r>
      <w:r w:rsidR="00CD5743" w:rsidRPr="00C458A8">
        <w:lastRenderedPageBreak/>
        <w:t>desarrollando actividades conjuntas en las Provincias de Orellana y Pastaza, en diferentes zonas del área protegida y sus zonas de amortiguamiento.</w:t>
      </w:r>
    </w:p>
    <w:p w:rsidR="00D96C94" w:rsidRPr="00C458A8" w:rsidRDefault="00CD5743" w:rsidP="00D96C94">
      <w:pPr>
        <w:tabs>
          <w:tab w:val="left" w:pos="284"/>
        </w:tabs>
        <w:spacing w:before="100" w:beforeAutospacing="1" w:after="100" w:afterAutospacing="1" w:line="360" w:lineRule="auto"/>
        <w:jc w:val="both"/>
      </w:pPr>
      <w:r w:rsidRPr="00C458A8">
        <w:tab/>
        <w:t xml:space="preserve">En el límite noroccidental del </w:t>
      </w:r>
      <w:r w:rsidR="0009501E" w:rsidRPr="00C458A8">
        <w:t>PNY</w:t>
      </w:r>
      <w:r w:rsidRPr="00C458A8">
        <w:t xml:space="preserve"> se vienen desarrollando varias actividades de prevención y control de ilícitos ambientales (vida silvestre, forestales) desde los Puestos de Control de Pindo y Shiripuno, actividades que son coordinados con la Dirección de Protección de los Pueblos Indígenas Aislados (DPPIA) del Ministerio de Justicia Derechos Humanos y Cultos (MJDHC).</w:t>
      </w:r>
    </w:p>
    <w:p w:rsidR="00D96C94" w:rsidRPr="00C458A8" w:rsidRDefault="00CD5743" w:rsidP="00D96C94">
      <w:pPr>
        <w:tabs>
          <w:tab w:val="left" w:pos="284"/>
        </w:tabs>
        <w:spacing w:before="100" w:beforeAutospacing="1" w:after="100" w:afterAutospacing="1" w:line="360" w:lineRule="auto"/>
        <w:jc w:val="both"/>
      </w:pPr>
      <w:r w:rsidRPr="00C458A8">
        <w:tab/>
        <w:t xml:space="preserve">Hasta el cierre del presente informe se han realizado 14 operativos y patrullajes conjuntos por el área de intervención de los Puestos de Control, zona de amortiguamiento del </w:t>
      </w:r>
      <w:r w:rsidR="0009501E" w:rsidRPr="00C458A8">
        <w:t>PNY</w:t>
      </w:r>
      <w:r w:rsidRPr="00C458A8">
        <w:t>, Territorio Waorani y Franja de Diversidad y Vida en los cuales se ha realizado decomisos de vida silvestre (individuos vivos, carne de monte, productos constitutivos y productos forestales).</w:t>
      </w:r>
    </w:p>
    <w:p w:rsidR="00D96C94" w:rsidRPr="00C458A8" w:rsidRDefault="00CD5743" w:rsidP="00D96C94">
      <w:pPr>
        <w:tabs>
          <w:tab w:val="left" w:pos="284"/>
        </w:tabs>
        <w:spacing w:before="100" w:beforeAutospacing="1" w:after="100" w:afterAutospacing="1" w:line="360" w:lineRule="auto"/>
        <w:jc w:val="both"/>
      </w:pPr>
      <w:r w:rsidRPr="00C458A8">
        <w:tab/>
        <w:t>Adicionalmente se han realizado actividades puntuales de coordinación los cuales se detallan a continuación:</w:t>
      </w:r>
    </w:p>
    <w:p w:rsidR="00042F1C" w:rsidRPr="00C458A8" w:rsidRDefault="00CD5743" w:rsidP="00042F1C">
      <w:pPr>
        <w:pStyle w:val="Ttulo4"/>
        <w:rPr>
          <w:rStyle w:val="Fuentedeprrafopredeter1"/>
        </w:rPr>
      </w:pPr>
      <w:r w:rsidRPr="00C458A8">
        <w:rPr>
          <w:rStyle w:val="Fuentedeprrafopredeter1"/>
        </w:rPr>
        <w:t xml:space="preserve">La actividad de apoyo coordinado entre el MJDHC, Ministerio de Salud, Ministerio del Ambiente, en la Comunidad de Bameno, Boanamo, </w:t>
      </w:r>
      <w:r w:rsidR="00D96C94" w:rsidRPr="00C458A8">
        <w:rPr>
          <w:rStyle w:val="Fuentedeprrafopredeter1"/>
        </w:rPr>
        <w:t>en abril de 2016</w:t>
      </w:r>
    </w:p>
    <w:p w:rsidR="00042F1C" w:rsidRPr="00C458A8" w:rsidRDefault="00CD5743" w:rsidP="00D96C94">
      <w:pPr>
        <w:tabs>
          <w:tab w:val="left" w:pos="284"/>
        </w:tabs>
        <w:spacing w:before="100" w:beforeAutospacing="1" w:after="100" w:afterAutospacing="1" w:line="360" w:lineRule="auto"/>
        <w:jc w:val="both"/>
      </w:pPr>
      <w:r w:rsidRPr="00C458A8">
        <w:rPr>
          <w:rStyle w:val="Fuentedeprrafopredeter1"/>
          <w:rFonts w:cstheme="minorHAnsi"/>
        </w:rPr>
        <w:tab/>
        <w:t xml:space="preserve">Con el </w:t>
      </w:r>
      <w:r w:rsidRPr="00C458A8">
        <w:t>personal</w:t>
      </w:r>
      <w:r w:rsidRPr="00C458A8">
        <w:rPr>
          <w:rStyle w:val="Fuentedeprrafopredeter1"/>
          <w:rFonts w:cstheme="minorHAnsi"/>
        </w:rPr>
        <w:t xml:space="preserve"> de Guardaparques del Puesto de Control de Shiripuno se ha coordinado el desarrollo de la Brigada </w:t>
      </w:r>
      <w:r w:rsidRPr="00C458A8">
        <w:t>Médica</w:t>
      </w:r>
      <w:r w:rsidRPr="00C458A8">
        <w:rPr>
          <w:rStyle w:val="Fuentedeprrafopredeter1"/>
          <w:rFonts w:cstheme="minorHAnsi"/>
        </w:rPr>
        <w:t xml:space="preserve"> de atención a grupos prioritarios entre ellos niños, niñas, tercera edad y mujeres embarazadas de las comunidades de Boanamo y Bameno, cada una de las consultas fueron registradas en una historia clínica y en varias ocasiones se entregaron medicinas a los habitantes locales. El personal de Guardaparques en horas de la tarde realiza actividades de concienciación y sensibilización referente al consumo responsable del agua, manejo de los residuos sólidos y legislación ambiental; adicionalmente se realizan actividades de integración entre los miembros de la comunidad y los visitantes, el monitoreo de los atractivos turísticos de la comunidad y socialización de información referente al uso adecuado de los recursos naturales y de buenas prácticas ambientales.</w:t>
      </w:r>
    </w:p>
    <w:p w:rsidR="00042F1C" w:rsidRPr="00C458A8" w:rsidRDefault="00CD5743" w:rsidP="00042F1C">
      <w:pPr>
        <w:pStyle w:val="Ttulo4"/>
        <w:rPr>
          <w:rStyle w:val="Fuentedeprrafopredeter1"/>
        </w:rPr>
      </w:pPr>
      <w:r w:rsidRPr="00C458A8">
        <w:rPr>
          <w:rStyle w:val="Fuentedeprrafopredeter1"/>
        </w:rPr>
        <w:lastRenderedPageBreak/>
        <w:t xml:space="preserve">Verificación de coordenadas geográficas en las áreas donde se construirán las viviendas a las familias afectadas por el ataque violento de Pueblos Indígenas Aislados producidos el 25 de enero de 2016.- </w:t>
      </w:r>
    </w:p>
    <w:p w:rsidR="00042F1C" w:rsidRPr="00C458A8" w:rsidRDefault="00CD5743" w:rsidP="00D96C94">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t>El 10 de mayo de 2016 en coordinación con la Dirección de Protección de los Pueblos Indígenas Aislados (DPPIA) del ministerio de Justicia, Derechos Humanos y Cultos (</w:t>
      </w:r>
      <w:r w:rsidRPr="00C458A8">
        <w:t>MJDHC</w:t>
      </w:r>
      <w:r w:rsidRPr="00C458A8">
        <w:rPr>
          <w:rStyle w:val="Fuentedeprrafopredeter1"/>
          <w:rFonts w:cstheme="minorHAnsi"/>
        </w:rPr>
        <w:t xml:space="preserve">) se realizó el ingreso de </w:t>
      </w:r>
      <w:r w:rsidRPr="00C458A8">
        <w:t>verificación</w:t>
      </w:r>
      <w:r w:rsidRPr="00C458A8">
        <w:rPr>
          <w:rStyle w:val="Fuentedeprrafopredeter1"/>
          <w:rFonts w:cstheme="minorHAnsi"/>
        </w:rPr>
        <w:t xml:space="preserve"> de coordenadas geográficas de cinco sectores donde se construirán las casas en Boanamo y un sector en Bameno por parte del Ministerio de Desarrollo Urbano y Vivienda (MIDUVI). Como producto de esta actividad se generó un mapa de ubicación de las casas a construir.</w:t>
      </w:r>
    </w:p>
    <w:p w:rsidR="00042F1C" w:rsidRPr="00C458A8" w:rsidRDefault="00A33D5E" w:rsidP="00D96C94">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 w:name="_Toc465258070"/>
      <w:bookmarkStart w:id="2" w:name="_Toc465420506"/>
      <w:r>
        <w:rPr>
          <w:rFonts w:eastAsia="SimSun" w:cs="Mangal"/>
          <w:b/>
          <w:kern w:val="3"/>
          <w:sz w:val="20"/>
          <w:szCs w:val="20"/>
          <w:lang w:val="es-EC" w:eastAsia="zh-CN" w:bidi="hi-IN"/>
        </w:rPr>
        <w:object w:dxaOrig="1440" w:dyaOrig="14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8" type="#_x0000_t75" style="position:absolute;left:0;text-align:left;margin-left:78.95pt;margin-top:16.4pt;width:279.25pt;height:178.5pt;z-index:-251643392" filled="t">
            <v:fill color2="black"/>
            <v:imagedata r:id="rId8" o:title=""/>
          </v:shape>
          <o:OLEObject Type="Embed" ProgID="StaticMetafile" ShapeID="_x0000_s1068" DrawAspect="Content" ObjectID="_1540879481" r:id="rId9"/>
        </w:object>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042F1C"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w:t>
      </w:r>
      <w:r w:rsidR="00765988" w:rsidRPr="00C458A8">
        <w:rPr>
          <w:rFonts w:eastAsia="SimSun" w:cs="Mangal"/>
          <w:b/>
          <w:kern w:val="3"/>
          <w:sz w:val="20"/>
          <w:szCs w:val="20"/>
          <w:lang w:val="es-EC" w:eastAsia="zh-CN" w:bidi="hi-IN"/>
        </w:rPr>
        <w:fldChar w:fldCharType="end"/>
      </w:r>
      <w:r w:rsidR="00D96C94" w:rsidRPr="00C458A8">
        <w:rPr>
          <w:rFonts w:eastAsia="SimSun" w:cs="Mangal"/>
          <w:b/>
          <w:kern w:val="3"/>
          <w:sz w:val="20"/>
          <w:szCs w:val="20"/>
          <w:lang w:val="es-EC" w:eastAsia="zh-CN" w:bidi="hi-IN"/>
        </w:rPr>
        <w:t>.</w:t>
      </w:r>
      <w:r w:rsidR="00042F1C" w:rsidRPr="00C458A8">
        <w:rPr>
          <w:rFonts w:eastAsia="SimSun" w:cs="Mangal"/>
          <w:kern w:val="3"/>
          <w:sz w:val="20"/>
          <w:szCs w:val="20"/>
          <w:lang w:val="es-EC" w:eastAsia="zh-CN" w:bidi="hi-IN"/>
        </w:rPr>
        <w:t xml:space="preserve"> Levantamiento de puntos GPS Coordenadas UTM 18S WGS84</w:t>
      </w:r>
      <w:bookmarkEnd w:id="1"/>
      <w:bookmarkEnd w:id="2"/>
    </w:p>
    <w:p w:rsidR="00D96C94" w:rsidRPr="00C458A8" w:rsidRDefault="00D96C94" w:rsidP="00D96C94">
      <w:pPr>
        <w:tabs>
          <w:tab w:val="left" w:pos="284"/>
        </w:tabs>
        <w:spacing w:before="100" w:beforeAutospacing="1" w:after="100" w:afterAutospacing="1" w:line="360" w:lineRule="auto"/>
        <w:jc w:val="both"/>
      </w:pPr>
    </w:p>
    <w:p w:rsidR="00D96C94" w:rsidRPr="00C458A8" w:rsidRDefault="00D96C94" w:rsidP="00D96C94">
      <w:pPr>
        <w:tabs>
          <w:tab w:val="left" w:pos="284"/>
        </w:tabs>
        <w:spacing w:before="100" w:beforeAutospacing="1" w:after="100" w:afterAutospacing="1" w:line="360" w:lineRule="auto"/>
        <w:jc w:val="both"/>
      </w:pPr>
    </w:p>
    <w:p w:rsidR="00D96C94" w:rsidRPr="00C458A8" w:rsidRDefault="00D96C94" w:rsidP="00D96C94">
      <w:pPr>
        <w:tabs>
          <w:tab w:val="left" w:pos="284"/>
        </w:tabs>
        <w:spacing w:before="100" w:beforeAutospacing="1" w:after="100" w:afterAutospacing="1" w:line="360" w:lineRule="auto"/>
        <w:jc w:val="both"/>
      </w:pPr>
    </w:p>
    <w:p w:rsidR="00D96C94" w:rsidRPr="00C458A8" w:rsidRDefault="00D96C94" w:rsidP="00D96C94">
      <w:pPr>
        <w:tabs>
          <w:tab w:val="left" w:pos="284"/>
        </w:tabs>
        <w:spacing w:before="100" w:beforeAutospacing="1" w:after="100" w:afterAutospacing="1" w:line="360" w:lineRule="auto"/>
        <w:jc w:val="both"/>
      </w:pPr>
    </w:p>
    <w:p w:rsidR="00042F1C" w:rsidRPr="00C458A8" w:rsidRDefault="00042F1C" w:rsidP="00D96C94">
      <w:pPr>
        <w:tabs>
          <w:tab w:val="left" w:pos="284"/>
        </w:tabs>
        <w:spacing w:before="100" w:beforeAutospacing="1" w:after="100" w:afterAutospacing="1" w:line="360" w:lineRule="auto"/>
        <w:jc w:val="both"/>
      </w:pPr>
    </w:p>
    <w:p w:rsidR="00042F1C" w:rsidRPr="00C458A8" w:rsidRDefault="00CD5743" w:rsidP="00D96C9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D96C94"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2016</w:t>
      </w:r>
      <w:r w:rsidR="00D96C94" w:rsidRPr="00C458A8">
        <w:rPr>
          <w:rFonts w:eastAsia="SimSun" w:cs="Mangal"/>
          <w:kern w:val="3"/>
          <w:sz w:val="20"/>
          <w:szCs w:val="20"/>
          <w:lang w:val="es-EC" w:eastAsia="zh-CN" w:bidi="hi-IN"/>
        </w:rPr>
        <w:t xml:space="preserve">; </w:t>
      </w:r>
      <w:r w:rsidRPr="00C458A8">
        <w:rPr>
          <w:rFonts w:eastAsia="SimSun" w:cs="Mangal"/>
          <w:kern w:val="3"/>
          <w:sz w:val="20"/>
          <w:szCs w:val="20"/>
          <w:lang w:val="es-EC" w:eastAsia="zh-CN" w:bidi="hi-IN"/>
        </w:rPr>
        <w:t xml:space="preserve">MS, MIJDHC 5 </w:t>
      </w:r>
      <w:r w:rsidR="00D96C94" w:rsidRPr="00C458A8">
        <w:rPr>
          <w:rFonts w:eastAsia="SimSun" w:cs="Mangal"/>
          <w:kern w:val="3"/>
          <w:sz w:val="20"/>
          <w:szCs w:val="20"/>
          <w:lang w:val="es-EC" w:eastAsia="zh-CN" w:bidi="hi-IN"/>
        </w:rPr>
        <w:t>a 18 de octubre</w:t>
      </w:r>
    </w:p>
    <w:p w:rsidR="00D96C94" w:rsidRPr="00C458A8" w:rsidRDefault="00D96C94" w:rsidP="00D96C94">
      <w:pPr>
        <w:tabs>
          <w:tab w:val="left" w:pos="284"/>
        </w:tabs>
        <w:spacing w:before="100" w:beforeAutospacing="1" w:after="100" w:afterAutospacing="1" w:line="360" w:lineRule="auto"/>
        <w:jc w:val="both"/>
      </w:pPr>
      <w:r w:rsidRPr="00C458A8">
        <w:rPr>
          <w:rStyle w:val="Fuentedeprrafopredeter1"/>
          <w:rFonts w:cstheme="minorHAnsi"/>
        </w:rPr>
        <w:tab/>
      </w:r>
      <w:r w:rsidR="00CD5743" w:rsidRPr="00C458A8">
        <w:rPr>
          <w:rStyle w:val="Fuentedeprrafopredeter1"/>
          <w:rFonts w:cstheme="minorHAnsi"/>
        </w:rPr>
        <w:t xml:space="preserve">Mediante Coordinación interinstitucional entre el Ministerio del Salud y Ministerio de Justicia Derechos Humanos y Cultos para socializar y desarrollar actividades competentes (Salud, fumigación, prevención de delitos ambientales y control de la Zona Intangible), desde el 05 al 18 de octubre se realizan actividades coordinadas para la realización de la brigada médica, fumigación para la eliminación de vectores de la malaria, dengue, los compañeros guardaparques del sector de Pastaza realizaron varias actividades de socialización referentes a las competencias del </w:t>
      </w:r>
      <w:r w:rsidR="0009501E" w:rsidRPr="00C458A8">
        <w:rPr>
          <w:rStyle w:val="Fuentedeprrafopredeter1"/>
          <w:rFonts w:cstheme="minorHAnsi"/>
        </w:rPr>
        <w:t>MAE</w:t>
      </w:r>
      <w:r w:rsidR="00CD5743" w:rsidRPr="00C458A8">
        <w:rPr>
          <w:rStyle w:val="Fuentedeprrafopredeter1"/>
          <w:rFonts w:cstheme="minorHAnsi"/>
        </w:rPr>
        <w:t xml:space="preserve">, legislación ambiental, tráfico de vida silvestre en las comunidades asentadas en las riberas de los ríos Villano y Curaray  </w:t>
      </w:r>
    </w:p>
    <w:p w:rsidR="00C458A8" w:rsidRDefault="00C458A8">
      <w:pPr>
        <w:rPr>
          <w:rFonts w:eastAsia="SimSun" w:cs="Mangal"/>
          <w:b/>
          <w:kern w:val="3"/>
          <w:sz w:val="20"/>
          <w:szCs w:val="20"/>
          <w:lang w:val="es-EC" w:eastAsia="zh-CN" w:bidi="hi-IN"/>
        </w:rPr>
      </w:pPr>
      <w:bookmarkStart w:id="3" w:name="_Toc465258099"/>
      <w:bookmarkStart w:id="4" w:name="_Toc465418259"/>
      <w:r>
        <w:rPr>
          <w:rFonts w:eastAsia="SimSun" w:cs="Mangal"/>
          <w:b/>
          <w:kern w:val="3"/>
          <w:sz w:val="20"/>
          <w:szCs w:val="20"/>
          <w:lang w:val="es-EC" w:eastAsia="zh-CN" w:bidi="hi-IN"/>
        </w:rPr>
        <w:br w:type="page"/>
      </w:r>
    </w:p>
    <w:p w:rsidR="00042F1C" w:rsidRPr="00C458A8" w:rsidRDefault="00CD5743" w:rsidP="00D96C9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w:t>
      </w:r>
      <w:r w:rsidR="00765988" w:rsidRPr="00C458A8">
        <w:rPr>
          <w:rFonts w:eastAsia="SimSun" w:cs="Mangal"/>
          <w:b/>
          <w:kern w:val="3"/>
          <w:sz w:val="20"/>
          <w:szCs w:val="20"/>
          <w:lang w:val="es-EC" w:eastAsia="zh-CN" w:bidi="hi-IN"/>
        </w:rPr>
        <w:fldChar w:fldCharType="end"/>
      </w:r>
      <w:r w:rsidR="00D96C94"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Actividades interinstitucionales en las comunidades del río Villano y Curaray</w:t>
      </w:r>
      <w:bookmarkEnd w:id="3"/>
      <w:bookmarkEnd w:id="4"/>
    </w:p>
    <w:tbl>
      <w:tblPr>
        <w:tblW w:w="7938" w:type="dxa"/>
        <w:jc w:val="center"/>
        <w:tblLayout w:type="fixed"/>
        <w:tblCellMar>
          <w:top w:w="55" w:type="dxa"/>
          <w:left w:w="55" w:type="dxa"/>
          <w:bottom w:w="55" w:type="dxa"/>
          <w:right w:w="55" w:type="dxa"/>
        </w:tblCellMar>
        <w:tblLook w:val="0000" w:firstRow="0" w:lastRow="0" w:firstColumn="0" w:lastColumn="0" w:noHBand="0" w:noVBand="0"/>
      </w:tblPr>
      <w:tblGrid>
        <w:gridCol w:w="2100"/>
        <w:gridCol w:w="2295"/>
        <w:gridCol w:w="3543"/>
      </w:tblGrid>
      <w:tr w:rsidR="00042F1C" w:rsidRPr="00C458A8" w:rsidTr="00D96C94">
        <w:trPr>
          <w:jc w:val="center"/>
        </w:trPr>
        <w:tc>
          <w:tcPr>
            <w:tcW w:w="2100" w:type="dxa"/>
            <w:tcBorders>
              <w:top w:val="single" w:sz="2" w:space="0" w:color="000000"/>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Días de trabajo</w:t>
            </w:r>
          </w:p>
        </w:tc>
        <w:tc>
          <w:tcPr>
            <w:tcW w:w="2295" w:type="dxa"/>
            <w:tcBorders>
              <w:top w:val="single" w:sz="2" w:space="0" w:color="000000"/>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Comunidad</w:t>
            </w:r>
          </w:p>
        </w:tc>
        <w:tc>
          <w:tcPr>
            <w:tcW w:w="3543" w:type="dxa"/>
            <w:tcBorders>
              <w:top w:val="single" w:sz="2" w:space="0" w:color="000000"/>
              <w:left w:val="single" w:sz="2" w:space="0" w:color="000000"/>
              <w:bottom w:val="single" w:sz="2" w:space="0" w:color="000000"/>
              <w:right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Observaciones</w:t>
            </w:r>
          </w:p>
        </w:tc>
      </w:tr>
      <w:tr w:rsidR="00042F1C" w:rsidRPr="00C458A8" w:rsidTr="00D96C94">
        <w:trPr>
          <w:trHeight w:val="184"/>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09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Jesús Cocha</w:t>
            </w:r>
          </w:p>
          <w:p w:rsidR="00042F1C" w:rsidRPr="00C458A8" w:rsidRDefault="00CD5743" w:rsidP="00C458A8">
            <w:pPr>
              <w:pStyle w:val="Contenidodelatabla"/>
              <w:keepNext/>
              <w:keepLines/>
              <w:jc w:val="center"/>
              <w:outlineLvl w:val="0"/>
              <w:rPr>
                <w:color w:val="auto"/>
              </w:rPr>
            </w:pPr>
            <w:r w:rsidRPr="00C458A8">
              <w:rPr>
                <w:color w:val="auto"/>
              </w:rPr>
              <w:t>Jaime Roldos arove</w:t>
            </w:r>
          </w:p>
        </w:tc>
        <w:tc>
          <w:tcPr>
            <w:tcW w:w="3543" w:type="dxa"/>
            <w:vMerge w:val="restart"/>
            <w:tcBorders>
              <w:left w:val="single" w:sz="2" w:space="0" w:color="000000"/>
              <w:bottom w:val="single" w:sz="2" w:space="0" w:color="000000"/>
              <w:right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MAE.- Charlas de legislación ambiental con enfoque a la prevención de ilícitos ambientales</w:t>
            </w:r>
          </w:p>
          <w:p w:rsidR="00042F1C" w:rsidRPr="00C458A8" w:rsidRDefault="00CD5743" w:rsidP="00C458A8">
            <w:pPr>
              <w:pStyle w:val="Contenidodelatabla"/>
              <w:keepNext/>
              <w:keepLines/>
              <w:jc w:val="center"/>
              <w:outlineLvl w:val="0"/>
              <w:rPr>
                <w:color w:val="auto"/>
              </w:rPr>
            </w:pPr>
            <w:r w:rsidRPr="00C458A8">
              <w:rPr>
                <w:color w:val="auto"/>
              </w:rPr>
              <w:t>MJDHC.- Recopilación de información secundaria sobre la presencia de los PIA's</w:t>
            </w:r>
          </w:p>
          <w:p w:rsidR="00042F1C" w:rsidRPr="00C458A8" w:rsidRDefault="00CD5743" w:rsidP="00C458A8">
            <w:pPr>
              <w:pStyle w:val="Contenidodelatabla"/>
              <w:keepNext/>
              <w:keepLines/>
              <w:jc w:val="center"/>
              <w:outlineLvl w:val="0"/>
              <w:rPr>
                <w:color w:val="auto"/>
              </w:rPr>
            </w:pPr>
            <w:r w:rsidRPr="00C458A8">
              <w:rPr>
                <w:color w:val="auto"/>
              </w:rPr>
              <w:t>Salud.- Brigada de vacunación, evaluación de enfermedades tropicales</w:t>
            </w: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10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keepNext/>
              <w:keepLines/>
              <w:jc w:val="center"/>
              <w:outlineLvl w:val="0"/>
              <w:rPr>
                <w:color w:val="auto"/>
              </w:rPr>
            </w:pPr>
            <w:r w:rsidRPr="00C458A8">
              <w:rPr>
                <w:color w:val="auto"/>
              </w:rPr>
              <w:t>Chiwacocha</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11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San José de Curaray</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12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Garzacocha</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13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Pavacachi</w:t>
            </w:r>
          </w:p>
          <w:p w:rsidR="00042F1C" w:rsidRPr="00C458A8" w:rsidRDefault="00CD5743" w:rsidP="00C458A8">
            <w:pPr>
              <w:pStyle w:val="Contenidodelatabla"/>
              <w:rPr>
                <w:color w:val="auto"/>
              </w:rPr>
            </w:pPr>
            <w:r w:rsidRPr="00C458A8">
              <w:rPr>
                <w:color w:val="auto"/>
              </w:rPr>
              <w:t>Valle Hermoso</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14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Lorocachi</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16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Jatun Playa</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17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Victoria</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r w:rsidR="00042F1C" w:rsidRPr="00C458A8" w:rsidTr="00D96C94">
        <w:trPr>
          <w:jc w:val="center"/>
        </w:trPr>
        <w:tc>
          <w:tcPr>
            <w:tcW w:w="2100"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18 de octubre</w:t>
            </w:r>
          </w:p>
        </w:tc>
        <w:tc>
          <w:tcPr>
            <w:tcW w:w="2295" w:type="dxa"/>
            <w:tcBorders>
              <w:left w:val="single" w:sz="2" w:space="0" w:color="000000"/>
              <w:bottom w:val="single" w:sz="2" w:space="0" w:color="000000"/>
            </w:tcBorders>
            <w:shd w:val="clear" w:color="auto" w:fill="auto"/>
          </w:tcPr>
          <w:p w:rsidR="00042F1C" w:rsidRPr="00C458A8" w:rsidRDefault="00CD5743" w:rsidP="00C458A8">
            <w:pPr>
              <w:pStyle w:val="Contenidodelatabla"/>
              <w:rPr>
                <w:color w:val="auto"/>
              </w:rPr>
            </w:pPr>
            <w:r w:rsidRPr="00C458A8">
              <w:rPr>
                <w:color w:val="auto"/>
              </w:rPr>
              <w:t>Lorocachi</w:t>
            </w:r>
          </w:p>
        </w:tc>
        <w:tc>
          <w:tcPr>
            <w:tcW w:w="3543" w:type="dxa"/>
            <w:vMerge/>
            <w:tcBorders>
              <w:left w:val="single" w:sz="2" w:space="0" w:color="000000"/>
              <w:bottom w:val="single" w:sz="2" w:space="0" w:color="000000"/>
              <w:right w:val="single" w:sz="2" w:space="0" w:color="000000"/>
            </w:tcBorders>
            <w:shd w:val="clear" w:color="auto" w:fill="auto"/>
          </w:tcPr>
          <w:p w:rsidR="00042F1C" w:rsidRPr="00C458A8" w:rsidRDefault="00042F1C" w:rsidP="00C458A8">
            <w:pPr>
              <w:spacing w:after="0"/>
            </w:pPr>
          </w:p>
        </w:tc>
      </w:tr>
    </w:tbl>
    <w:p w:rsidR="00042F1C" w:rsidRPr="00C458A8" w:rsidRDefault="00D96C94" w:rsidP="00D96C9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042F1C" w:rsidRPr="00C458A8" w:rsidRDefault="00CD5743" w:rsidP="00D96C94">
      <w:pPr>
        <w:tabs>
          <w:tab w:val="left" w:pos="284"/>
        </w:tabs>
        <w:spacing w:before="100" w:beforeAutospacing="1" w:after="100" w:afterAutospacing="1" w:line="360" w:lineRule="auto"/>
        <w:jc w:val="both"/>
      </w:pPr>
      <w:r w:rsidRPr="00C458A8">
        <w:tab/>
        <w:t xml:space="preserve">Para </w:t>
      </w:r>
      <w:r w:rsidRPr="00C458A8">
        <w:rPr>
          <w:rStyle w:val="Fuentedeprrafopredeter1"/>
          <w:rFonts w:cstheme="minorHAnsi"/>
        </w:rPr>
        <w:t>verificación</w:t>
      </w:r>
      <w:r w:rsidRPr="00C458A8">
        <w:t xml:space="preserve"> de los datos mencionados se adjuntan los respaldos en la carpeta (</w:t>
      </w:r>
      <w:r w:rsidRPr="00C458A8">
        <w:rPr>
          <w:b/>
        </w:rPr>
        <w:t>1. Respaldos Control y Vigilancia</w:t>
      </w:r>
      <w:r w:rsidRPr="00C458A8">
        <w:t>/a-OperativosMJDHC-BS19Napo).</w:t>
      </w:r>
    </w:p>
    <w:p w:rsidR="00042F1C" w:rsidRPr="00C458A8" w:rsidRDefault="00CD5743" w:rsidP="00042F1C">
      <w:pPr>
        <w:pStyle w:val="Ttulo3"/>
        <w:rPr>
          <w:rFonts w:eastAsia="Calibri"/>
        </w:rPr>
      </w:pPr>
      <w:r w:rsidRPr="00C458A8">
        <w:rPr>
          <w:rFonts w:eastAsia="Calibri"/>
        </w:rPr>
        <w:t xml:space="preserve">B) Adquisición e implementación del sistema de radiocomunicación y medios complementarios de comunicación de datos del </w:t>
      </w:r>
      <w:r w:rsidR="0009501E" w:rsidRPr="00C458A8">
        <w:rPr>
          <w:rFonts w:eastAsia="Calibri"/>
        </w:rPr>
        <w:t>PNY</w:t>
      </w:r>
      <w:r w:rsidRPr="00C458A8">
        <w:rPr>
          <w:rFonts w:eastAsia="Calibri"/>
        </w:rPr>
        <w:t>.</w:t>
      </w:r>
    </w:p>
    <w:p w:rsidR="00D96C94" w:rsidRPr="00C458A8" w:rsidRDefault="00CD5743" w:rsidP="003F68AA">
      <w:pPr>
        <w:tabs>
          <w:tab w:val="left" w:pos="284"/>
        </w:tabs>
        <w:spacing w:before="100" w:beforeAutospacing="1" w:after="100" w:afterAutospacing="1" w:line="360" w:lineRule="auto"/>
        <w:jc w:val="both"/>
      </w:pPr>
      <w:r w:rsidRPr="00C458A8">
        <w:tab/>
        <w:t xml:space="preserve">El </w:t>
      </w:r>
      <w:r w:rsidRPr="00C458A8">
        <w:rPr>
          <w:rStyle w:val="Fuentedeprrafopredeter1"/>
          <w:rFonts w:cstheme="minorHAnsi"/>
        </w:rPr>
        <w:t>MAE</w:t>
      </w:r>
      <w:r w:rsidRPr="00C458A8">
        <w:t xml:space="preserve"> ha realizado diversas acciones a favor de la conservación ambiental del </w:t>
      </w:r>
      <w:r w:rsidR="0009501E" w:rsidRPr="00C458A8">
        <w:t>PNY</w:t>
      </w:r>
      <w:r w:rsidRPr="00C458A8">
        <w:t>, por lo que se ha visto la necesidad fundamental de contar con equipamiento tecnológico de comunicación que enlace los Puestos de Control en el PNY con la Jefatura del Parque en Puerto Francisco de Orellana y las oficinas en Quito, que permitan el óptimo desarrollo y seguimiento de todas las actividades implementadas en el área protegida, y de esta manera apoyen en el mejoramiento de las labores de patrullaje y decomisos de flora y fauna silvestre, contribuyendo y  garantizando  así la integridad del Parque.</w:t>
      </w:r>
    </w:p>
    <w:p w:rsidR="00D96C94" w:rsidRPr="00C458A8" w:rsidRDefault="00CD5743" w:rsidP="003F68AA">
      <w:pPr>
        <w:tabs>
          <w:tab w:val="left" w:pos="284"/>
        </w:tabs>
        <w:spacing w:before="100" w:beforeAutospacing="1" w:after="100" w:afterAutospacing="1" w:line="360" w:lineRule="auto"/>
        <w:jc w:val="both"/>
      </w:pPr>
      <w:r w:rsidRPr="00C458A8">
        <w:tab/>
        <w:t xml:space="preserve">Para lograr estos objetivos se ha iniciado el proceso para la  “Adquisición e implementación del sistema de radiocomunicación y medios complementarios de comunicación de datos del </w:t>
      </w:r>
      <w:r w:rsidR="0009501E" w:rsidRPr="00C458A8">
        <w:t>PNY</w:t>
      </w:r>
      <w:r w:rsidRPr="00C458A8">
        <w:t xml:space="preserve">”. Con este proceso se adquirirán los equipos e infraestructura necesaria para la implementación de un sistema de radioenlaces y radiocomunicación. El sistema constará, principalmente, de repetidoras para la radiocomunicación y radio enlaces como estructura </w:t>
      </w:r>
      <w:r w:rsidRPr="00C458A8">
        <w:lastRenderedPageBreak/>
        <w:t>central de transmisión de voz, datos e internet, estos se enlazaran entre sí para formar una sola red de comunicación, con lo cual los Puestos de Control podrán comunicarse entre sí, además de recibir los servicios de voz, datos e internet.</w:t>
      </w:r>
    </w:p>
    <w:p w:rsidR="00D96C94" w:rsidRPr="00C458A8" w:rsidRDefault="00CD5743" w:rsidP="003F68AA">
      <w:pPr>
        <w:tabs>
          <w:tab w:val="left" w:pos="284"/>
        </w:tabs>
        <w:spacing w:before="100" w:beforeAutospacing="1" w:after="100" w:afterAutospacing="1" w:line="360" w:lineRule="auto"/>
        <w:jc w:val="both"/>
      </w:pPr>
      <w:r w:rsidRPr="00C458A8">
        <w:tab/>
        <w:t xml:space="preserve">Dentro del Proceso para “Adquisición e implementación del sistema de radiocomunicación y medios complementarios de comunicación de datos del </w:t>
      </w:r>
      <w:r w:rsidR="0009501E" w:rsidRPr="00C458A8">
        <w:t>PNY</w:t>
      </w:r>
      <w:r w:rsidRPr="00C458A8">
        <w:t>” con fecha 27 de septiembre de 2016, el presidente de la comisión mediante memorando Nro. MAE-PRAS-2016-3182, pone en consideración al Señor Gerente los pliegos elaborados por la Comisión Técnica, a fin de disponer su aprobación y consiguiente autorización para la publicación en el SERCOP.</w:t>
      </w:r>
    </w:p>
    <w:p w:rsidR="00D96C94" w:rsidRPr="00C458A8" w:rsidRDefault="00CD5743" w:rsidP="003F68AA">
      <w:pPr>
        <w:tabs>
          <w:tab w:val="left" w:pos="284"/>
        </w:tabs>
        <w:spacing w:before="100" w:beforeAutospacing="1" w:after="100" w:afterAutospacing="1" w:line="360" w:lineRule="auto"/>
        <w:jc w:val="both"/>
      </w:pPr>
      <w:r w:rsidRPr="00C458A8">
        <w:tab/>
        <w:t xml:space="preserve">Mediante Resolución No. 0048-PRAS-2016, con fecha 27 de septiembre, el Señor Gerente del PRAS resuelve aprobar los pliegos para la “ADQUISICIÓN E IMPLEMENTACIÓN DEL SISTEMA DE RADIOCOMUNICACIÓN Y MEDIOS COMPLEMENTARIOS DE COMUNICACIÓN DE DATOS DEL </w:t>
      </w:r>
      <w:r w:rsidR="0009501E" w:rsidRPr="00C458A8">
        <w:t>PNY</w:t>
      </w:r>
      <w:r w:rsidRPr="00C458A8">
        <w:t>” y autoriza su publicación en el portal de compras públicas mediante proceso de licitación</w:t>
      </w:r>
    </w:p>
    <w:p w:rsidR="00D96C94" w:rsidRPr="00C458A8" w:rsidRDefault="00CD5743" w:rsidP="003F68AA">
      <w:pPr>
        <w:tabs>
          <w:tab w:val="left" w:pos="284"/>
        </w:tabs>
        <w:spacing w:before="100" w:beforeAutospacing="1" w:after="100" w:afterAutospacing="1" w:line="360" w:lineRule="auto"/>
        <w:jc w:val="both"/>
      </w:pPr>
      <w:r w:rsidRPr="00C458A8">
        <w:tab/>
        <w:t>Mediante memorando Nro. MAE-PRAS-2016-3478 con fecha 14 de octubre de 2016, la Subcomisión emite el informe técnico sobre el proceso de licitación LS-PRAS-001-2016, a la Comisión Técnica, en la que recomienda rechazar las ofertas presentadas por los motivos descritos en el informe técnico.</w:t>
      </w:r>
    </w:p>
    <w:p w:rsidR="00D96C94" w:rsidRPr="00C458A8" w:rsidRDefault="00CD5743" w:rsidP="003F68AA">
      <w:pPr>
        <w:tabs>
          <w:tab w:val="left" w:pos="284"/>
        </w:tabs>
        <w:spacing w:before="100" w:beforeAutospacing="1" w:after="100" w:afterAutospacing="1" w:line="360" w:lineRule="auto"/>
        <w:jc w:val="both"/>
      </w:pPr>
      <w:r w:rsidRPr="00C458A8">
        <w:tab/>
        <w:t>Mediante acta de reunión con fecha 14 de octubre de 2016, se realiza la revisión del informe técnico entregado por la Subcomisión, la comisión decide acogerse al informe entregado por la subcomisión de apoyo y remitir el mismo a Gerencia.</w:t>
      </w:r>
    </w:p>
    <w:p w:rsidR="00D96C94" w:rsidRPr="00C458A8" w:rsidRDefault="00CD5743" w:rsidP="003F68AA">
      <w:pPr>
        <w:tabs>
          <w:tab w:val="left" w:pos="284"/>
        </w:tabs>
        <w:spacing w:before="100" w:beforeAutospacing="1" w:after="100" w:afterAutospacing="1" w:line="360" w:lineRule="auto"/>
        <w:jc w:val="both"/>
      </w:pPr>
      <w:r w:rsidRPr="00C458A8">
        <w:tab/>
        <w:t>Mediante Memorando Nro. MAE-PRAS-2016-3479 con fecha 14 de octubre de 2016, el presidente de la Comisión realiza la entrega al Señor Gerente el informe de la Comisión Técnica del proceso de licitación LS-PRAS-001-2016.</w:t>
      </w:r>
    </w:p>
    <w:p w:rsidR="00D96C94" w:rsidRPr="00C458A8" w:rsidRDefault="00CD5743" w:rsidP="003F68AA">
      <w:pPr>
        <w:tabs>
          <w:tab w:val="left" w:pos="284"/>
        </w:tabs>
        <w:spacing w:before="100" w:beforeAutospacing="1" w:after="100" w:afterAutospacing="1" w:line="360" w:lineRule="auto"/>
        <w:jc w:val="both"/>
      </w:pPr>
      <w:r w:rsidRPr="00C458A8">
        <w:tab/>
        <w:t>Mediante Resolución No. 0053-PRAS-2016, con fecha 17 de octubre, el Señor Gerente del PRAS resuelve acogerse a la recomendación de la Comisión Técnica.</w:t>
      </w:r>
    </w:p>
    <w:p w:rsidR="00D96C94" w:rsidRPr="00C458A8" w:rsidRDefault="00CD5743" w:rsidP="003F68AA">
      <w:pPr>
        <w:tabs>
          <w:tab w:val="left" w:pos="284"/>
        </w:tabs>
        <w:spacing w:before="100" w:beforeAutospacing="1" w:after="100" w:afterAutospacing="1" w:line="360" w:lineRule="auto"/>
        <w:jc w:val="both"/>
      </w:pPr>
      <w:r w:rsidRPr="00C458A8">
        <w:tab/>
        <w:t>Con fecha 12 de octubre de 2016, en reunión de coordinación con el señor Gerente del PRAS, se analizaron varios escenarios y cronogramas respecto de la ejecución de los proyectos más significativos para el cumplimiento de este año, incluyendo como alternativa una programación plurianual para ejecución de este proyecto.</w:t>
      </w:r>
    </w:p>
    <w:p w:rsidR="00D96C94" w:rsidRPr="00C458A8" w:rsidRDefault="00CD5743" w:rsidP="003F68AA">
      <w:pPr>
        <w:tabs>
          <w:tab w:val="left" w:pos="284"/>
        </w:tabs>
        <w:spacing w:before="100" w:beforeAutospacing="1" w:after="100" w:afterAutospacing="1" w:line="360" w:lineRule="auto"/>
        <w:jc w:val="both"/>
        <w:rPr>
          <w:rFonts w:cs="Calibri"/>
        </w:rPr>
      </w:pPr>
      <w:r w:rsidRPr="00C458A8">
        <w:lastRenderedPageBreak/>
        <w:tab/>
        <w:t>Para verificación de los datos mencionados se adjuntan los respaldos en la carpeta (</w:t>
      </w:r>
      <w:r w:rsidRPr="00C458A8">
        <w:rPr>
          <w:b/>
        </w:rPr>
        <w:t>1. Respaldos Control y Vigilancia</w:t>
      </w:r>
      <w:r w:rsidRPr="00C458A8">
        <w:t>/</w:t>
      </w:r>
      <w:r w:rsidRPr="00C458A8">
        <w:rPr>
          <w:rFonts w:cs="Calibri"/>
        </w:rPr>
        <w:t>b-Adquisición e implementación del sistema de radiocomunicación).</w:t>
      </w:r>
    </w:p>
    <w:p w:rsidR="00042F1C" w:rsidRPr="00C458A8" w:rsidRDefault="00CD5743" w:rsidP="00042F1C">
      <w:pPr>
        <w:pStyle w:val="Ttulo3"/>
      </w:pPr>
      <w:r w:rsidRPr="00C458A8">
        <w:rPr>
          <w:rStyle w:val="Fuentedeprrafopredeter1"/>
        </w:rPr>
        <w:t xml:space="preserve">C) Validación de la herramienta Spatial Monitoring and Reporting Tool (SMART) para el control y vigilancia del </w:t>
      </w:r>
      <w:r w:rsidR="0009501E" w:rsidRPr="00C458A8">
        <w:rPr>
          <w:rStyle w:val="Fuentedeprrafopredeter1"/>
        </w:rPr>
        <w:t>PNY</w:t>
      </w:r>
      <w:r w:rsidRPr="00C458A8">
        <w:rPr>
          <w:rStyle w:val="Fuentedeprrafopredeter1"/>
        </w:rPr>
        <w:t xml:space="preserve"> conjuntamente con Wildlife Conservation Society  Ecuador (WCS)</w:t>
      </w:r>
    </w:p>
    <w:p w:rsidR="00D96C94" w:rsidRPr="00C458A8" w:rsidRDefault="00CD5743" w:rsidP="003F68AA">
      <w:pPr>
        <w:tabs>
          <w:tab w:val="left" w:pos="284"/>
        </w:tabs>
        <w:spacing w:before="100" w:beforeAutospacing="1" w:after="100" w:afterAutospacing="1" w:line="360" w:lineRule="auto"/>
        <w:jc w:val="both"/>
      </w:pPr>
      <w:r w:rsidRPr="00C458A8">
        <w:tab/>
        <w:t xml:space="preserve">La Organización no Gubernamental Wildlife Conservation Society Ecuador realiza actividades de conservación de los recursos naturales y culturales dentro del PNY. Con este antecedente, se ha coordinado con la Jefatura del </w:t>
      </w:r>
      <w:r w:rsidR="0009501E" w:rsidRPr="00C458A8">
        <w:t>PNY</w:t>
      </w:r>
      <w:r w:rsidRPr="00C458A8">
        <w:t>, la validación de la aplicación de esta herramienta SMART con los guardaparques y técnicos del programa de Control y Vigilancia del PNY. Se prevé que para el próximo semestre el Parque cuente con esta aplicación en todas las guardianías y que todos los guardaparques y técnicos estén capacitados para ingresar toda la información de patrullajes e ilícitos ambientales realizados en el PNY.</w:t>
      </w:r>
    </w:p>
    <w:p w:rsidR="00D96C94" w:rsidRPr="00C458A8" w:rsidRDefault="00CD5743" w:rsidP="003F68AA">
      <w:pPr>
        <w:tabs>
          <w:tab w:val="left" w:pos="284"/>
        </w:tabs>
        <w:spacing w:before="100" w:beforeAutospacing="1" w:after="100" w:afterAutospacing="1" w:line="360" w:lineRule="auto"/>
        <w:jc w:val="both"/>
      </w:pPr>
      <w:r w:rsidRPr="00C458A8">
        <w:tab/>
        <w:t>Hasta la fecha, por parte del personal de WCS, se ha capacitado a seis técnicos y veinte y cinco guardaparques. En estas capacitaciones se explicó los protocolos a seguir para el ingreso de la información recopilada en los patrullajes y operativos que se desarrollan en del territorio del PNY y su zona de amortiguamiento.</w:t>
      </w:r>
    </w:p>
    <w:p w:rsidR="00D96C94" w:rsidRPr="00C458A8" w:rsidRDefault="00CD5743" w:rsidP="003F68AA">
      <w:pPr>
        <w:tabs>
          <w:tab w:val="left" w:pos="284"/>
        </w:tabs>
        <w:spacing w:before="100" w:beforeAutospacing="1" w:after="100" w:afterAutospacing="1" w:line="360" w:lineRule="auto"/>
        <w:jc w:val="both"/>
      </w:pPr>
      <w:r w:rsidRPr="00C458A8">
        <w:tab/>
        <w:t>A demás se procedió a visitar los puestos de control de Pindo, Shiripuno, Añangu, Tiputini y Rocafuerte, lo cual permitió evaluar en campo conjuntamente con los guardaparques la toma de datos y su posterior procesamiento en la herramienta SMART.</w:t>
      </w:r>
    </w:p>
    <w:p w:rsidR="00042F1C" w:rsidRDefault="00CD5743" w:rsidP="00C458A8">
      <w:pPr>
        <w:tabs>
          <w:tab w:val="left" w:pos="284"/>
        </w:tabs>
        <w:spacing w:before="100" w:beforeAutospacing="1" w:after="0" w:line="240" w:lineRule="auto"/>
        <w:jc w:val="center"/>
        <w:rPr>
          <w:rFonts w:eastAsia="SimSun" w:cs="Mangal"/>
          <w:kern w:val="3"/>
          <w:sz w:val="20"/>
          <w:szCs w:val="20"/>
          <w:lang w:val="es-EC" w:eastAsia="zh-CN" w:bidi="hi-IN"/>
        </w:rPr>
      </w:pPr>
      <w:bookmarkStart w:id="5" w:name="_Toc465258071"/>
      <w:bookmarkStart w:id="6" w:name="_Toc465420507"/>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w:t>
      </w:r>
      <w:r w:rsidR="00765988" w:rsidRPr="00C458A8">
        <w:rPr>
          <w:rFonts w:eastAsia="SimSun" w:cs="Mangal"/>
          <w:b/>
          <w:kern w:val="3"/>
          <w:sz w:val="20"/>
          <w:szCs w:val="20"/>
          <w:lang w:val="es-EC" w:eastAsia="zh-CN" w:bidi="hi-IN"/>
        </w:rPr>
        <w:fldChar w:fldCharType="end"/>
      </w:r>
      <w:r w:rsidR="003F68AA"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Capacitación de uso de la herramienta SMART</w:t>
      </w:r>
      <w:bookmarkEnd w:id="5"/>
      <w:bookmarkEnd w:id="6"/>
    </w:p>
    <w:p w:rsidR="00C458A8" w:rsidRPr="00C458A8" w:rsidRDefault="00C458A8" w:rsidP="00C458A8">
      <w:pPr>
        <w:tabs>
          <w:tab w:val="left" w:pos="284"/>
        </w:tabs>
        <w:spacing w:after="0" w:line="240" w:lineRule="auto"/>
        <w:jc w:val="center"/>
        <w:rPr>
          <w:rFonts w:eastAsia="SimSun" w:cs="Mangal"/>
          <w:kern w:val="3"/>
          <w:sz w:val="20"/>
          <w:szCs w:val="20"/>
          <w:lang w:val="es-EC" w:eastAsia="zh-CN" w:bidi="hi-IN"/>
        </w:rPr>
      </w:pPr>
      <w:r w:rsidRPr="00C458A8">
        <w:rPr>
          <w:rFonts w:eastAsia="SimSun" w:cs="Mangal"/>
          <w:b/>
          <w:noProof/>
          <w:kern w:val="3"/>
          <w:sz w:val="20"/>
          <w:szCs w:val="20"/>
          <w:lang w:val="es-EC" w:eastAsia="es-EC"/>
        </w:rPr>
        <w:drawing>
          <wp:inline distT="0" distB="0" distL="0" distR="0" wp14:anchorId="61BD8BBF" wp14:editId="3FA71BBE">
            <wp:extent cx="3583147" cy="2114550"/>
            <wp:effectExtent l="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96894" cy="2122663"/>
                    </a:xfrm>
                    <a:prstGeom prst="rect">
                      <a:avLst/>
                    </a:prstGeom>
                    <a:solidFill>
                      <a:srgbClr val="FFFFFF"/>
                    </a:solidFill>
                    <a:ln>
                      <a:noFill/>
                    </a:ln>
                  </pic:spPr>
                </pic:pic>
              </a:graphicData>
            </a:graphic>
          </wp:inline>
        </w:drawing>
      </w:r>
    </w:p>
    <w:p w:rsidR="00042F1C" w:rsidRPr="00C458A8" w:rsidRDefault="00CD5743" w:rsidP="00C458A8">
      <w:pPr>
        <w:tabs>
          <w:tab w:val="left" w:pos="284"/>
        </w:tabs>
        <w:spacing w:after="100" w:afterAutospacing="1"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3F68AA"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2016</w:t>
      </w:r>
    </w:p>
    <w:p w:rsidR="00042F1C" w:rsidRPr="00C458A8" w:rsidRDefault="00CD5743" w:rsidP="003F68AA">
      <w:pPr>
        <w:tabs>
          <w:tab w:val="left" w:pos="284"/>
        </w:tabs>
        <w:spacing w:before="100" w:beforeAutospacing="1" w:after="100" w:afterAutospacing="1" w:line="360" w:lineRule="auto"/>
        <w:jc w:val="both"/>
        <w:rPr>
          <w:rStyle w:val="Fuentedeprrafopredeter1"/>
          <w:rFonts w:cstheme="minorHAnsi"/>
          <w:b/>
        </w:rPr>
      </w:pPr>
      <w:r w:rsidRPr="00C458A8">
        <w:lastRenderedPageBreak/>
        <w:tab/>
        <w:t>Los resultados obtenidos desde el mes de abril hasta octubre es el siguiente:</w:t>
      </w:r>
    </w:p>
    <w:p w:rsidR="00042F1C" w:rsidRPr="00C458A8" w:rsidRDefault="00CD5743"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7" w:name="_Toc465258100"/>
      <w:bookmarkStart w:id="8" w:name="_Toc465418260"/>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w:t>
      </w:r>
      <w:r w:rsidR="00765988" w:rsidRPr="00C458A8">
        <w:rPr>
          <w:rFonts w:eastAsia="SimSun" w:cs="Mangal"/>
          <w:b/>
          <w:kern w:val="3"/>
          <w:sz w:val="20"/>
          <w:szCs w:val="20"/>
          <w:lang w:val="es-EC" w:eastAsia="zh-CN" w:bidi="hi-IN"/>
        </w:rPr>
        <w:fldChar w:fldCharType="end"/>
      </w:r>
      <w:r w:rsidR="003F68AA" w:rsidRPr="00C458A8">
        <w:rPr>
          <w:rFonts w:eastAsia="SimSun" w:cs="Mangal"/>
          <w:b/>
          <w:kern w:val="3"/>
          <w:sz w:val="20"/>
          <w:szCs w:val="20"/>
          <w:lang w:val="es-EC" w:eastAsia="zh-CN" w:bidi="hi-IN"/>
        </w:rPr>
        <w:t>.</w:t>
      </w:r>
      <w:r w:rsidR="003F68AA" w:rsidRPr="00C458A8">
        <w:rPr>
          <w:rFonts w:eastAsia="SimSun" w:cs="Mangal"/>
          <w:kern w:val="3"/>
          <w:sz w:val="20"/>
          <w:szCs w:val="20"/>
          <w:lang w:val="es-EC" w:eastAsia="zh-CN" w:bidi="hi-IN"/>
        </w:rPr>
        <w:t xml:space="preserve"> </w:t>
      </w:r>
      <w:r w:rsidRPr="00C458A8">
        <w:rPr>
          <w:rFonts w:eastAsia="SimSun" w:cs="Mangal"/>
          <w:kern w:val="3"/>
          <w:sz w:val="20"/>
          <w:szCs w:val="20"/>
          <w:lang w:val="es-EC" w:eastAsia="zh-CN" w:bidi="hi-IN"/>
        </w:rPr>
        <w:t>Resultados de patrullajes utilizando la herramienta Smart Abril – Octubre 2016</w:t>
      </w:r>
      <w:bookmarkEnd w:id="7"/>
      <w:bookmarkEnd w:id="8"/>
    </w:p>
    <w:tbl>
      <w:tblPr>
        <w:tblStyle w:val="Tablaconcuadrcula"/>
        <w:tblW w:w="0" w:type="auto"/>
        <w:jc w:val="center"/>
        <w:tblLook w:val="04A0" w:firstRow="1" w:lastRow="0" w:firstColumn="1" w:lastColumn="0" w:noHBand="0" w:noVBand="1"/>
      </w:tblPr>
      <w:tblGrid>
        <w:gridCol w:w="1829"/>
        <w:gridCol w:w="2612"/>
      </w:tblGrid>
      <w:tr w:rsidR="003F68AA" w:rsidRPr="00C458A8" w:rsidTr="003F68AA">
        <w:trPr>
          <w:jc w:val="center"/>
        </w:trPr>
        <w:tc>
          <w:tcPr>
            <w:tcW w:w="1829"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b/>
                <w:kern w:val="3"/>
                <w:sz w:val="20"/>
                <w:szCs w:val="20"/>
                <w:lang w:val="es-EC" w:eastAsia="zh-CN" w:bidi="hi-IN"/>
              </w:rPr>
            </w:pPr>
            <w:r w:rsidRPr="00C458A8">
              <w:rPr>
                <w:rFonts w:eastAsia="SimSun" w:cs="Mangal"/>
                <w:b/>
                <w:kern w:val="3"/>
                <w:sz w:val="20"/>
                <w:szCs w:val="20"/>
                <w:lang w:val="es-EC" w:eastAsia="zh-CN" w:bidi="hi-IN"/>
              </w:rPr>
              <w:t>Puesto de Control</w:t>
            </w:r>
          </w:p>
        </w:tc>
        <w:tc>
          <w:tcPr>
            <w:tcW w:w="2612"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b/>
                <w:kern w:val="3"/>
                <w:sz w:val="20"/>
                <w:szCs w:val="20"/>
                <w:lang w:val="es-EC" w:eastAsia="zh-CN" w:bidi="hi-IN"/>
              </w:rPr>
            </w:pPr>
            <w:r w:rsidRPr="00C458A8">
              <w:rPr>
                <w:rFonts w:eastAsia="SimSun" w:cs="Mangal"/>
                <w:b/>
                <w:kern w:val="3"/>
                <w:sz w:val="20"/>
                <w:szCs w:val="20"/>
                <w:lang w:val="es-EC" w:eastAsia="zh-CN" w:bidi="hi-IN"/>
              </w:rPr>
              <w:t>Patrullajes digitalizados en SMART</w:t>
            </w:r>
          </w:p>
        </w:tc>
      </w:tr>
      <w:tr w:rsidR="003F68AA" w:rsidRPr="00C458A8" w:rsidTr="003F68AA">
        <w:trPr>
          <w:jc w:val="center"/>
        </w:trPr>
        <w:tc>
          <w:tcPr>
            <w:tcW w:w="1829" w:type="dxa"/>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Pindo</w:t>
            </w:r>
          </w:p>
        </w:tc>
        <w:tc>
          <w:tcPr>
            <w:tcW w:w="2612" w:type="dxa"/>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45</w:t>
            </w:r>
          </w:p>
        </w:tc>
      </w:tr>
      <w:tr w:rsidR="003F68AA" w:rsidRPr="00C458A8" w:rsidTr="003F68AA">
        <w:trPr>
          <w:jc w:val="center"/>
        </w:trPr>
        <w:tc>
          <w:tcPr>
            <w:tcW w:w="1829" w:type="dxa"/>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Tambococha</w:t>
            </w:r>
          </w:p>
        </w:tc>
        <w:tc>
          <w:tcPr>
            <w:tcW w:w="2612" w:type="dxa"/>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21</w:t>
            </w:r>
          </w:p>
        </w:tc>
      </w:tr>
      <w:tr w:rsidR="003F68AA" w:rsidRPr="00C458A8" w:rsidTr="003F68AA">
        <w:trPr>
          <w:jc w:val="center"/>
        </w:trPr>
        <w:tc>
          <w:tcPr>
            <w:tcW w:w="1829"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Tiputini</w:t>
            </w:r>
          </w:p>
        </w:tc>
        <w:tc>
          <w:tcPr>
            <w:tcW w:w="2612"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37</w:t>
            </w:r>
          </w:p>
        </w:tc>
      </w:tr>
      <w:tr w:rsidR="003F68AA" w:rsidRPr="00C458A8" w:rsidTr="003F68AA">
        <w:trPr>
          <w:jc w:val="center"/>
        </w:trPr>
        <w:tc>
          <w:tcPr>
            <w:tcW w:w="1829"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Chiru Isla</w:t>
            </w:r>
          </w:p>
        </w:tc>
        <w:tc>
          <w:tcPr>
            <w:tcW w:w="2612" w:type="dxa"/>
            <w:vAlign w:val="center"/>
          </w:tcPr>
          <w:p w:rsidR="003F68AA"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25</w:t>
            </w:r>
          </w:p>
        </w:tc>
      </w:tr>
      <w:tr w:rsidR="003F68AA" w:rsidRPr="00C458A8" w:rsidTr="003F68AA">
        <w:trPr>
          <w:jc w:val="center"/>
        </w:trPr>
        <w:tc>
          <w:tcPr>
            <w:tcW w:w="1829" w:type="dxa"/>
          </w:tcPr>
          <w:p w:rsidR="003F68AA" w:rsidRPr="00C458A8" w:rsidRDefault="003F68AA" w:rsidP="003F68AA">
            <w:pPr>
              <w:tabs>
                <w:tab w:val="left" w:pos="284"/>
              </w:tabs>
              <w:spacing w:before="100" w:beforeAutospacing="1" w:after="100" w:afterAutospacing="1" w:line="360" w:lineRule="auto"/>
              <w:jc w:val="center"/>
              <w:rPr>
                <w:rFonts w:eastAsia="SimSun" w:cs="Mangal"/>
                <w:b/>
                <w:i/>
                <w:kern w:val="3"/>
                <w:sz w:val="20"/>
                <w:szCs w:val="20"/>
                <w:lang w:val="es-EC" w:eastAsia="zh-CN" w:bidi="hi-IN"/>
              </w:rPr>
            </w:pPr>
            <w:r w:rsidRPr="00C458A8">
              <w:rPr>
                <w:rFonts w:eastAsia="SimSun" w:cs="Mangal"/>
                <w:b/>
                <w:i/>
                <w:kern w:val="3"/>
                <w:sz w:val="20"/>
                <w:szCs w:val="20"/>
                <w:lang w:val="es-EC" w:eastAsia="zh-CN" w:bidi="hi-IN"/>
              </w:rPr>
              <w:t>Total</w:t>
            </w:r>
          </w:p>
        </w:tc>
        <w:tc>
          <w:tcPr>
            <w:tcW w:w="2612" w:type="dxa"/>
          </w:tcPr>
          <w:p w:rsidR="003F68AA" w:rsidRPr="00C458A8" w:rsidRDefault="003F68AA" w:rsidP="003F68AA">
            <w:pPr>
              <w:tabs>
                <w:tab w:val="left" w:pos="284"/>
              </w:tabs>
              <w:spacing w:before="100" w:beforeAutospacing="1" w:after="100" w:afterAutospacing="1" w:line="360" w:lineRule="auto"/>
              <w:jc w:val="center"/>
              <w:rPr>
                <w:rFonts w:eastAsia="SimSun" w:cs="Mangal"/>
                <w:b/>
                <w:i/>
                <w:kern w:val="3"/>
                <w:sz w:val="20"/>
                <w:szCs w:val="20"/>
                <w:lang w:val="es-EC" w:eastAsia="zh-CN" w:bidi="hi-IN"/>
              </w:rPr>
            </w:pPr>
            <w:r w:rsidRPr="00C458A8">
              <w:rPr>
                <w:rFonts w:eastAsia="SimSun" w:cs="Mangal"/>
                <w:b/>
                <w:i/>
                <w:kern w:val="3"/>
                <w:sz w:val="20"/>
                <w:szCs w:val="20"/>
                <w:lang w:val="es-EC" w:eastAsia="zh-CN" w:bidi="hi-IN"/>
              </w:rPr>
              <w:t>128</w:t>
            </w:r>
          </w:p>
        </w:tc>
      </w:tr>
    </w:tbl>
    <w:p w:rsidR="00042F1C"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D96C94" w:rsidRPr="00C458A8" w:rsidRDefault="00CD5743" w:rsidP="003F68AA">
      <w:pPr>
        <w:tabs>
          <w:tab w:val="left" w:pos="284"/>
        </w:tabs>
        <w:spacing w:before="100" w:beforeAutospacing="1" w:after="100" w:afterAutospacing="1" w:line="360" w:lineRule="auto"/>
        <w:jc w:val="both"/>
      </w:pPr>
      <w:r w:rsidRPr="00C458A8">
        <w:tab/>
        <w:t xml:space="preserve">Se posee una base de datos con 128 patrullajes digitalizados en la herramienta SMART, mismos que han </w:t>
      </w:r>
      <w:r w:rsidRPr="00C458A8">
        <w:rPr>
          <w:rFonts w:eastAsia="Times New Roman" w:cstheme="minorHAnsi"/>
          <w:kern w:val="1"/>
          <w:lang w:eastAsia="zh-CN"/>
        </w:rPr>
        <w:t>permitido</w:t>
      </w:r>
      <w:r w:rsidRPr="00C458A8">
        <w:t xml:space="preserve"> identificar zonas de mayor índice de cacería, extracción de productos forestales y registro de especies de vida silvestre.</w:t>
      </w:r>
    </w:p>
    <w:p w:rsidR="00D96C94" w:rsidRPr="00C458A8" w:rsidRDefault="00CD5743" w:rsidP="003F68AA">
      <w:pPr>
        <w:tabs>
          <w:tab w:val="left" w:pos="284"/>
        </w:tabs>
        <w:spacing w:before="100" w:beforeAutospacing="1" w:after="100" w:afterAutospacing="1" w:line="360" w:lineRule="auto"/>
        <w:jc w:val="both"/>
        <w:rPr>
          <w:rFonts w:cs="Calibri"/>
        </w:rPr>
      </w:pPr>
      <w:r w:rsidRPr="00C458A8">
        <w:tab/>
        <w:t>Para verificación de los datos mencionados se adjuntan los respaldos en la carpeta (</w:t>
      </w:r>
      <w:r w:rsidRPr="00C458A8">
        <w:rPr>
          <w:b/>
        </w:rPr>
        <w:t>1. Respaldos Control y Vigilancia</w:t>
      </w:r>
      <w:r w:rsidRPr="00C458A8">
        <w:t>/</w:t>
      </w:r>
      <w:r w:rsidRPr="00C458A8">
        <w:rPr>
          <w:rFonts w:cs="Calibri"/>
        </w:rPr>
        <w:t>c-herramientaSMART).</w:t>
      </w:r>
    </w:p>
    <w:p w:rsidR="00042F1C" w:rsidRPr="00C458A8" w:rsidRDefault="00CD5743" w:rsidP="00042F1C">
      <w:pPr>
        <w:pStyle w:val="Ttulo3"/>
      </w:pPr>
      <w:r w:rsidRPr="00C458A8">
        <w:t>D) Monitoreo continuo y control forestal en la Franja de Diversidad y Vida (FDV)</w:t>
      </w:r>
    </w:p>
    <w:p w:rsidR="00D96C94" w:rsidRPr="00C458A8" w:rsidRDefault="00042F1C" w:rsidP="003F68AA">
      <w:pPr>
        <w:tabs>
          <w:tab w:val="left" w:pos="284"/>
        </w:tabs>
        <w:spacing w:before="100" w:beforeAutospacing="1" w:after="100" w:afterAutospacing="1" w:line="360" w:lineRule="auto"/>
        <w:jc w:val="both"/>
      </w:pPr>
      <w:r w:rsidRPr="00C458A8">
        <w:rPr>
          <w:rStyle w:val="Fuentedeprrafopredeter1"/>
          <w:rFonts w:cstheme="minorHAnsi"/>
        </w:rPr>
        <w:tab/>
        <w:t xml:space="preserve">Se encuentra firmado y vigente el “Convenio Marco de Cooperación Interinstitucional entre el </w:t>
      </w:r>
      <w:r w:rsidRPr="00C458A8">
        <w:t>Ministerio</w:t>
      </w:r>
      <w:r w:rsidRPr="00C458A8">
        <w:rPr>
          <w:rStyle w:val="Fuentedeprrafopredeter1"/>
          <w:rFonts w:cstheme="minorHAnsi"/>
        </w:rPr>
        <w:t xml:space="preserve"> de Agricultura, </w:t>
      </w:r>
      <w:r w:rsidR="00CD5743" w:rsidRPr="00C458A8">
        <w:t>Ganadería</w:t>
      </w:r>
      <w:r w:rsidR="00CD5743" w:rsidRPr="00C458A8">
        <w:rPr>
          <w:rStyle w:val="Fuentedeprrafopredeter1"/>
          <w:rFonts w:cstheme="minorHAnsi"/>
        </w:rPr>
        <w:t>, Acuacultura y Pesca (MAGAP), MJDHC, Secretaría Nacional de Gestión de la Política (SNAP), MAE y Gobierno Autónomo Descentralizado Municipal (GAD) de Puerto Francisco de Orellana” protege la Franja de Diversidad y Vida”</w:t>
      </w:r>
      <w:r w:rsidRPr="00C458A8">
        <w:rPr>
          <w:rStyle w:val="Fuentedeprrafopredeter1"/>
          <w:vertAlign w:val="superscript"/>
        </w:rPr>
        <w:footnoteReference w:id="1"/>
      </w:r>
      <w:r w:rsidRPr="00C458A8">
        <w:rPr>
          <w:rStyle w:val="Fuentedeprrafopredeter1"/>
          <w:rFonts w:cstheme="minorHAnsi"/>
        </w:rPr>
        <w:t>. A partir de este convenio, l</w:t>
      </w:r>
      <w:r w:rsidRPr="00C458A8">
        <w:t>os procesos de monitoreo continuo y control forestal en cumplimiento del Convenio Interinstitucional están a cargo del MAE, mediante los dos Puestos de Control Pindo y Shiripuno ubicados en la FDV.</w:t>
      </w:r>
    </w:p>
    <w:p w:rsidR="003F68AA" w:rsidRPr="00C458A8" w:rsidRDefault="00042F1C" w:rsidP="003F68AA">
      <w:pPr>
        <w:pStyle w:val="Ttulo4"/>
      </w:pPr>
      <w:r w:rsidRPr="00C458A8">
        <w:lastRenderedPageBreak/>
        <w:t>Puesto de Control Pindo</w:t>
      </w:r>
    </w:p>
    <w:p w:rsidR="00D96C94" w:rsidRPr="00C458A8" w:rsidRDefault="003F68AA" w:rsidP="003F68AA">
      <w:pPr>
        <w:tabs>
          <w:tab w:val="left" w:pos="284"/>
        </w:tabs>
        <w:spacing w:before="100" w:beforeAutospacing="1" w:after="100" w:afterAutospacing="1" w:line="360" w:lineRule="auto"/>
        <w:jc w:val="both"/>
      </w:pPr>
      <w:r w:rsidRPr="00C458A8">
        <w:tab/>
      </w:r>
      <w:r w:rsidR="00042F1C" w:rsidRPr="00C458A8">
        <w:t xml:space="preserve">Cubre </w:t>
      </w:r>
      <w:r w:rsidR="00042F1C" w:rsidRPr="00C458A8">
        <w:rPr>
          <w:rStyle w:val="Fuentedeprrafopredeter1"/>
          <w:rFonts w:cstheme="minorHAnsi"/>
        </w:rPr>
        <w:t>sectores</w:t>
      </w:r>
      <w:r w:rsidR="00042F1C" w:rsidRPr="00C458A8">
        <w:t xml:space="preserve"> como locaciones petroleras del Bloque 14 y 17  operados por PetroOriental así como también Comunidades, Asociaciones y pre cooperativas que presentan problemas de ilícitos ambientales Mandaripanga, 12 de Febrero, Rodrigo Borja, Rio Tiputini, Shuar Tiguano, el Trébol, Los Reyes, Nueva Esperanza, Unión 2000 y </w:t>
      </w:r>
      <w:r w:rsidRPr="00C458A8">
        <w:t>Jesús del Gran Poder.</w:t>
      </w:r>
    </w:p>
    <w:p w:rsidR="003F68AA" w:rsidRPr="00C458A8" w:rsidRDefault="00042F1C" w:rsidP="003F68AA">
      <w:pPr>
        <w:pStyle w:val="Ttulo4"/>
        <w:rPr>
          <w:rStyle w:val="Fuentedeprrafopredeter1"/>
          <w:rFonts w:cstheme="minorHAnsi"/>
        </w:rPr>
      </w:pPr>
      <w:r w:rsidRPr="00C458A8">
        <w:rPr>
          <w:rStyle w:val="Fuentedeprrafopredeter1"/>
          <w:rFonts w:asciiTheme="minorHAnsi" w:hAnsiTheme="minorHAnsi" w:cstheme="minorHAnsi"/>
        </w:rPr>
        <w:t>Puesto de control Shiripuno</w:t>
      </w:r>
    </w:p>
    <w:p w:rsidR="00D96C94" w:rsidRPr="00C458A8" w:rsidRDefault="003F68AA" w:rsidP="003F68AA">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r>
      <w:r w:rsidR="00042F1C" w:rsidRPr="00C458A8">
        <w:rPr>
          <w:rStyle w:val="Fuentedeprrafopredeter1"/>
          <w:rFonts w:cstheme="minorHAnsi"/>
        </w:rPr>
        <w:t xml:space="preserve">Los patrullajes de este </w:t>
      </w:r>
      <w:r w:rsidR="00042F1C" w:rsidRPr="00C458A8">
        <w:t>puesto</w:t>
      </w:r>
      <w:r w:rsidR="00042F1C" w:rsidRPr="00C458A8">
        <w:rPr>
          <w:rStyle w:val="Fuentedeprrafopredeter1"/>
          <w:rFonts w:cstheme="minorHAnsi"/>
        </w:rPr>
        <w:t xml:space="preserve"> de control se realizan por las siguientes sectores: Progreso 1 y 2, Perla de la Amazonia, Las Canelas, Selva Alegre, Unión Familiar, Mariana de Jesús, El Porvenir 1, Los Pinos, Los Alpes, Provenir, 25 de Julio, El Futuro, Shiripuno, Estrella del Oriente, Chonera, 5 de Junio, Loma del Tigre, La Forestal, El Cristalino, Tiguino Colono y los Coqueros.</w:t>
      </w:r>
    </w:p>
    <w:p w:rsidR="00042F1C" w:rsidRPr="00C458A8" w:rsidRDefault="003F68AA" w:rsidP="003F68AA">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9" w:name="_Toc465405623"/>
      <w:r w:rsidRPr="00C458A8">
        <w:rPr>
          <w:rFonts w:eastAsia="SimSun" w:cs="Mangal"/>
          <w:b/>
          <w:noProof/>
          <w:kern w:val="3"/>
          <w:sz w:val="20"/>
          <w:szCs w:val="20"/>
          <w:lang w:val="es-EC" w:eastAsia="es-EC"/>
        </w:rPr>
        <w:drawing>
          <wp:anchor distT="0" distB="0" distL="114300" distR="114300" simplePos="0" relativeHeight="251633152" behindDoc="1" locked="0" layoutInCell="1" allowOverlap="1">
            <wp:simplePos x="0" y="0"/>
            <wp:positionH relativeFrom="column">
              <wp:posOffset>767715</wp:posOffset>
            </wp:positionH>
            <wp:positionV relativeFrom="paragraph">
              <wp:posOffset>185172</wp:posOffset>
            </wp:positionV>
            <wp:extent cx="3917812" cy="4055165"/>
            <wp:effectExtent l="19050" t="0" r="6488" b="0"/>
            <wp:wrapNone/>
            <wp:docPr id="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917812" cy="4055165"/>
                    </a:xfrm>
                    <a:prstGeom prst="rect">
                      <a:avLst/>
                    </a:prstGeom>
                    <a:solidFill>
                      <a:srgbClr val="FFFFFF"/>
                    </a:solidFill>
                    <a:ln>
                      <a:noFill/>
                    </a:ln>
                  </pic:spPr>
                </pic:pic>
              </a:graphicData>
            </a:graphic>
          </wp:anchor>
        </w:drawing>
      </w:r>
      <w:r w:rsidR="00042F1C" w:rsidRPr="00C458A8">
        <w:rPr>
          <w:rFonts w:eastAsia="SimSun" w:cs="Mangal"/>
          <w:b/>
          <w:kern w:val="3"/>
          <w:sz w:val="20"/>
          <w:szCs w:val="20"/>
          <w:lang w:val="es-EC" w:eastAsia="zh-CN" w:bidi="hi-IN"/>
        </w:rPr>
        <w:t xml:space="preserve">Mapa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Mapa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Zonas a monitorear y vigilar en la Franja de Diversidad y Vida</w:t>
      </w:r>
      <w:bookmarkEnd w:id="9"/>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3F68AA" w:rsidRPr="00C458A8" w:rsidRDefault="003F68AA" w:rsidP="003F68AA">
      <w:pPr>
        <w:tabs>
          <w:tab w:val="left" w:pos="284"/>
        </w:tabs>
        <w:spacing w:before="100" w:beforeAutospacing="1" w:after="100" w:afterAutospacing="1" w:line="360" w:lineRule="auto"/>
        <w:jc w:val="both"/>
        <w:rPr>
          <w:rStyle w:val="Fuentedeprrafopredeter1"/>
          <w:rFonts w:cstheme="minorHAnsi"/>
        </w:rPr>
      </w:pPr>
    </w:p>
    <w:p w:rsidR="00042F1C" w:rsidRPr="00C458A8" w:rsidRDefault="00042F1C" w:rsidP="003F68AA">
      <w:pPr>
        <w:tabs>
          <w:tab w:val="left" w:pos="284"/>
        </w:tabs>
        <w:spacing w:before="100" w:beforeAutospacing="1" w:after="100" w:afterAutospacing="1" w:line="360" w:lineRule="auto"/>
        <w:jc w:val="both"/>
        <w:rPr>
          <w:rStyle w:val="Fuentedeprrafopredeter1"/>
          <w:rFonts w:cstheme="minorHAnsi"/>
        </w:rPr>
      </w:pPr>
    </w:p>
    <w:p w:rsidR="00042F1C" w:rsidRPr="00C458A8" w:rsidRDefault="00042F1C" w:rsidP="00042F1C">
      <w:pPr>
        <w:jc w:val="center"/>
        <w:rPr>
          <w:rFonts w:eastAsia="Calibri"/>
          <w:b/>
          <w:sz w:val="18"/>
          <w:szCs w:val="18"/>
        </w:rPr>
      </w:pPr>
      <w:r w:rsidRPr="00C458A8">
        <w:rPr>
          <w:rFonts w:eastAsia="Calibri"/>
          <w:b/>
          <w:sz w:val="18"/>
          <w:szCs w:val="18"/>
        </w:rPr>
        <w:t xml:space="preserve">Fuente: </w:t>
      </w:r>
      <w:r w:rsidR="00CD5743" w:rsidRPr="00C458A8">
        <w:rPr>
          <w:b/>
          <w:sz w:val="18"/>
          <w:szCs w:val="18"/>
        </w:rPr>
        <w:t>MAE PRAS, Octubre 2016</w:t>
      </w:r>
      <w:r w:rsidR="00CD5743" w:rsidRPr="00C458A8">
        <w:rPr>
          <w:rFonts w:eastAsia="Calibri"/>
          <w:b/>
          <w:sz w:val="18"/>
          <w:szCs w:val="18"/>
        </w:rPr>
        <w:t>.</w:t>
      </w:r>
    </w:p>
    <w:p w:rsidR="00D96C94" w:rsidRPr="00C458A8" w:rsidRDefault="00CD5743" w:rsidP="003F68AA">
      <w:pPr>
        <w:tabs>
          <w:tab w:val="left" w:pos="284"/>
        </w:tabs>
        <w:spacing w:before="100" w:beforeAutospacing="1" w:after="100" w:afterAutospacing="1" w:line="360" w:lineRule="auto"/>
        <w:jc w:val="both"/>
      </w:pPr>
      <w:r w:rsidRPr="00C458A8">
        <w:tab/>
        <w:t xml:space="preserve">Como resultado de los operativos de control se han efectuado 14 recorridos por los sitios antes mencionados lo cual ha permitido identificar oportunamente ilícitos ambientales como </w:t>
      </w:r>
      <w:r w:rsidRPr="00C458A8">
        <w:lastRenderedPageBreak/>
        <w:t xml:space="preserve">tala, madera </w:t>
      </w:r>
      <w:r w:rsidRPr="00C458A8">
        <w:rPr>
          <w:rStyle w:val="Fuentedeprrafopredeter1"/>
          <w:rFonts w:cstheme="minorHAnsi"/>
        </w:rPr>
        <w:t>aserrada</w:t>
      </w:r>
      <w:r w:rsidRPr="00C458A8">
        <w:t xml:space="preserve"> en la vía, </w:t>
      </w:r>
      <w:r w:rsidRPr="00C458A8">
        <w:rPr>
          <w:rStyle w:val="Fuentedeprrafopredeter1"/>
          <w:rFonts w:cstheme="minorHAnsi"/>
        </w:rPr>
        <w:t>rehabilitación</w:t>
      </w:r>
      <w:r w:rsidRPr="00C458A8">
        <w:t xml:space="preserve"> de vías de segundo y tercer orden, además del avance de la frontera agrícola. Todos estos ilícitos ambientales han sido informados a la Dirección Provincial del Ambiente de Orellana para que realice las acciones pertinentes al caso.</w:t>
      </w:r>
    </w:p>
    <w:p w:rsidR="00D96C94" w:rsidRPr="00C458A8" w:rsidRDefault="00CD5743" w:rsidP="003F68AA">
      <w:pPr>
        <w:tabs>
          <w:tab w:val="left" w:pos="284"/>
        </w:tabs>
        <w:spacing w:before="100" w:beforeAutospacing="1" w:after="100" w:afterAutospacing="1" w:line="360" w:lineRule="auto"/>
        <w:jc w:val="both"/>
        <w:rPr>
          <w:rFonts w:cs="Calibri"/>
        </w:rPr>
      </w:pPr>
      <w:r w:rsidRPr="00C458A8">
        <w:tab/>
        <w:t xml:space="preserve">Para </w:t>
      </w:r>
      <w:r w:rsidRPr="00C458A8">
        <w:rPr>
          <w:rStyle w:val="Fuentedeprrafopredeter1"/>
          <w:rFonts w:cstheme="minorHAnsi"/>
        </w:rPr>
        <w:t>verificación</w:t>
      </w:r>
      <w:r w:rsidRPr="00C458A8">
        <w:t xml:space="preserve"> de los datos mencionados se adjuntan los respaldos en la carpeta (</w:t>
      </w:r>
      <w:r w:rsidRPr="00C458A8">
        <w:rPr>
          <w:b/>
        </w:rPr>
        <w:t>1. Respaldos Control y Vigilancia</w:t>
      </w:r>
      <w:r w:rsidRPr="00C458A8">
        <w:t xml:space="preserve">/ </w:t>
      </w:r>
      <w:r w:rsidRPr="00C458A8">
        <w:rPr>
          <w:rFonts w:cs="Calibri"/>
        </w:rPr>
        <w:t>d-MonitoreoContinuoForestalFDV).</w:t>
      </w:r>
    </w:p>
    <w:p w:rsidR="00042F1C" w:rsidRPr="00C458A8" w:rsidRDefault="00CD5743" w:rsidP="00042F1C">
      <w:pPr>
        <w:pStyle w:val="Ttulo3"/>
      </w:pPr>
      <w:r w:rsidRPr="00C458A8">
        <w:t xml:space="preserve">E) Operativos de control y vigilancia terrestres en las guardianías de control del </w:t>
      </w:r>
      <w:r w:rsidR="0009501E" w:rsidRPr="00C458A8">
        <w:t>PNY</w:t>
      </w:r>
      <w:r w:rsidRPr="00C458A8">
        <w:t>.</w:t>
      </w:r>
    </w:p>
    <w:p w:rsidR="00D96C94" w:rsidRPr="00C458A8" w:rsidRDefault="00CD5743" w:rsidP="003F68AA">
      <w:pPr>
        <w:tabs>
          <w:tab w:val="left" w:pos="284"/>
        </w:tabs>
        <w:spacing w:before="100" w:beforeAutospacing="1" w:after="100" w:afterAutospacing="1" w:line="360" w:lineRule="auto"/>
        <w:jc w:val="both"/>
      </w:pPr>
      <w:r w:rsidRPr="00C458A8">
        <w:tab/>
        <w:t>Para el cumplimiento de las actividades de prevención de ilícitos ambiental, el Programa de Control y Vigilancia realiza operativos y patrullajes coordinados con las fuerzas de seguridad (FFAA y UMPA), dichos operativos coordinados han logrado decomisar y rescatar un gran número de especímenes silvestres en tenencia ilegal como mascotas o elementos constitutivos (plumas, dientes, cráneos, pieles, aceites naturales, medicina ancestral, etc.) que son comercializados libremente en ferias de la Provincia de Orellana.</w:t>
      </w:r>
    </w:p>
    <w:p w:rsidR="00D96C94" w:rsidRPr="00C458A8" w:rsidRDefault="00CD5743" w:rsidP="003F68AA">
      <w:pPr>
        <w:tabs>
          <w:tab w:val="left" w:pos="284"/>
        </w:tabs>
        <w:spacing w:before="100" w:beforeAutospacing="1" w:after="100" w:afterAutospacing="1" w:line="360" w:lineRule="auto"/>
        <w:jc w:val="both"/>
      </w:pPr>
      <w:r w:rsidRPr="00C458A8">
        <w:tab/>
        <w:t xml:space="preserve">Los Técnicos y Guardaparques de la Jefatura del Parque realizan operativos de control permanentemente en los 8 Puestos de Control ubicados en sitios estratégicos en el PNY y su zona de amortiguamiento. Las actividades desarrolladas por los Guardaparques son: monitorear los alrededores de cada zona de control identificando potenciales rutas y accesos por los cuales se presume el desarrollo de ilícitos ambientales. Adicionalmente se planifica patrullajes mediante la Jefatura del </w:t>
      </w:r>
      <w:r w:rsidR="0009501E" w:rsidRPr="00C458A8">
        <w:t>PNY</w:t>
      </w:r>
      <w:r w:rsidRPr="00C458A8">
        <w:t xml:space="preserve"> conjuntamente con el MJDHC.</w:t>
      </w:r>
    </w:p>
    <w:p w:rsidR="00D96C94" w:rsidRPr="00C458A8" w:rsidRDefault="00CD5743" w:rsidP="003F68AA">
      <w:pPr>
        <w:tabs>
          <w:tab w:val="left" w:pos="284"/>
        </w:tabs>
        <w:spacing w:before="100" w:beforeAutospacing="1" w:after="100" w:afterAutospacing="1" w:line="360" w:lineRule="auto"/>
        <w:jc w:val="both"/>
      </w:pPr>
      <w:r w:rsidRPr="00C458A8">
        <w:tab/>
        <w:t>En el mes de agosto 2016 se realizó la contratación de once nuevos servidores públicos de apoyo, quienes desde el mes de septiembre están realizando actividades de prevención de ilícitos ambientales en los Puestos de Control Pindo, Añangu, Tiputini, Nuevo Rocafuerte, Tambococha, Ceilan).</w:t>
      </w:r>
    </w:p>
    <w:p w:rsidR="00042F1C" w:rsidRPr="00C458A8" w:rsidRDefault="00CD5743" w:rsidP="008117DC">
      <w:pPr>
        <w:tabs>
          <w:tab w:val="left" w:pos="284"/>
        </w:tabs>
        <w:spacing w:before="100" w:beforeAutospacing="1" w:after="0"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Actividades desarrolladas por el Programa de Control y Vigilancia del PNY</w:t>
      </w:r>
    </w:p>
    <w:tbl>
      <w:tblPr>
        <w:tblW w:w="8801" w:type="dxa"/>
        <w:jc w:val="center"/>
        <w:tblCellMar>
          <w:left w:w="10" w:type="dxa"/>
          <w:right w:w="10" w:type="dxa"/>
        </w:tblCellMar>
        <w:tblLook w:val="04A0" w:firstRow="1" w:lastRow="0" w:firstColumn="1" w:lastColumn="0" w:noHBand="0" w:noVBand="1"/>
      </w:tblPr>
      <w:tblGrid>
        <w:gridCol w:w="2478"/>
        <w:gridCol w:w="668"/>
        <w:gridCol w:w="617"/>
        <w:gridCol w:w="617"/>
        <w:gridCol w:w="617"/>
        <w:gridCol w:w="668"/>
        <w:gridCol w:w="617"/>
        <w:gridCol w:w="617"/>
        <w:gridCol w:w="617"/>
        <w:gridCol w:w="617"/>
        <w:gridCol w:w="668"/>
      </w:tblGrid>
      <w:tr w:rsidR="008117DC" w:rsidRPr="00C458A8" w:rsidTr="008117DC">
        <w:trPr>
          <w:cantSplit/>
          <w:trHeight w:val="1134"/>
          <w:tblHeader/>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keepNext/>
              <w:keepLines/>
              <w:spacing w:before="480" w:after="160" w:line="259" w:lineRule="atLeast"/>
              <w:jc w:val="center"/>
              <w:outlineLvl w:val="0"/>
              <w:rPr>
                <w:b/>
                <w:bCs/>
                <w:color w:val="auto"/>
                <w:sz w:val="20"/>
                <w:szCs w:val="20"/>
              </w:rPr>
            </w:pPr>
            <w:r w:rsidRPr="00C458A8">
              <w:rPr>
                <w:b/>
                <w:bCs/>
                <w:color w:val="auto"/>
                <w:sz w:val="20"/>
                <w:szCs w:val="20"/>
              </w:rPr>
              <w:t>Acciones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Maxus</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Pindo-Yuca</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Shiripuno</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Rocafuerte-Tambococha</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Añangu</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Nashiño</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Curaray</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Tiputini</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Chiro -Apaika</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extDirection w:val="btLr"/>
          </w:tcPr>
          <w:p w:rsidR="00042F1C" w:rsidRPr="00C458A8" w:rsidRDefault="00CD5743" w:rsidP="00C458A8">
            <w:pPr>
              <w:pStyle w:val="Standard"/>
              <w:keepNext/>
              <w:keepLines/>
              <w:spacing w:line="259" w:lineRule="atLeast"/>
              <w:jc w:val="center"/>
              <w:outlineLvl w:val="0"/>
              <w:rPr>
                <w:b/>
                <w:bCs/>
                <w:color w:val="auto"/>
                <w:sz w:val="20"/>
                <w:szCs w:val="20"/>
              </w:rPr>
            </w:pPr>
            <w:r w:rsidRPr="00C458A8">
              <w:rPr>
                <w:b/>
                <w:bCs/>
                <w:color w:val="auto"/>
                <w:sz w:val="20"/>
                <w:szCs w:val="20"/>
              </w:rPr>
              <w:t>Total</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Patrullajes terrestre</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88</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73</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43</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91</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57</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50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44</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81</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527</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Patrullaje fluviales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31</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17</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92</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34</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51</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45</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20</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319</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Monitoreo de Fauna</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44</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8</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19</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153</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51</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44</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359</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lastRenderedPageBreak/>
              <w:t>Control de Embarcaciones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11</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26</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24</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120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25</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35</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341</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Operativos de control forestal</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18</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60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18</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148</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Operativos de vida silvestre</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12</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26</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50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92</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30</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249</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Control de Investigaciones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227</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234</w:t>
            </w:r>
          </w:p>
        </w:tc>
      </w:tr>
      <w:tr w:rsidR="008117DC" w:rsidRPr="00C458A8" w:rsidTr="008117DC">
        <w:trPr>
          <w:trHeight w:val="300"/>
          <w:jc w:val="center"/>
        </w:trPr>
        <w:tc>
          <w:tcPr>
            <w:tcW w:w="247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both"/>
              <w:rPr>
                <w:color w:val="auto"/>
                <w:sz w:val="20"/>
                <w:szCs w:val="20"/>
              </w:rPr>
            </w:pPr>
            <w:r w:rsidRPr="00C458A8">
              <w:rPr>
                <w:color w:val="auto"/>
                <w:sz w:val="20"/>
                <w:szCs w:val="20"/>
              </w:rPr>
              <w:t>Capacitación/charlas</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36</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35</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19</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26</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0</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12</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37</w:t>
            </w:r>
          </w:p>
        </w:tc>
        <w:tc>
          <w:tcPr>
            <w:tcW w:w="617"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color w:val="auto"/>
                <w:sz w:val="20"/>
                <w:szCs w:val="20"/>
              </w:rPr>
            </w:pPr>
            <w:r w:rsidRPr="00C458A8">
              <w:rPr>
                <w:color w:val="auto"/>
                <w:sz w:val="20"/>
                <w:szCs w:val="20"/>
              </w:rPr>
              <w:t>11</w:t>
            </w:r>
          </w:p>
        </w:tc>
        <w:tc>
          <w:tcPr>
            <w:tcW w:w="668" w:type="dxa"/>
            <w:tcBorders>
              <w:top w:val="single" w:sz="4" w:space="0" w:color="000000"/>
              <w:left w:val="single" w:sz="4" w:space="0" w:color="000000"/>
              <w:bottom w:val="single" w:sz="4" w:space="0" w:color="000000"/>
              <w:right w:val="single" w:sz="4" w:space="0" w:color="000000"/>
            </w:tcBorders>
            <w:shd w:val="clear" w:color="auto" w:fill="auto"/>
            <w:noWrap/>
            <w:tcMar>
              <w:top w:w="0" w:type="dxa"/>
              <w:left w:w="108" w:type="dxa"/>
              <w:bottom w:w="0" w:type="dxa"/>
              <w:right w:w="108" w:type="dxa"/>
            </w:tcMar>
          </w:tcPr>
          <w:p w:rsidR="00042F1C" w:rsidRPr="00C458A8" w:rsidRDefault="00CD5743" w:rsidP="00D96C94">
            <w:pPr>
              <w:pStyle w:val="Standard"/>
              <w:spacing w:after="160" w:line="259" w:lineRule="atLeast"/>
              <w:jc w:val="center"/>
              <w:rPr>
                <w:b/>
                <w:bCs/>
                <w:color w:val="auto"/>
                <w:sz w:val="20"/>
                <w:szCs w:val="20"/>
              </w:rPr>
            </w:pPr>
            <w:r w:rsidRPr="00C458A8">
              <w:rPr>
                <w:b/>
                <w:bCs/>
                <w:color w:val="auto"/>
                <w:sz w:val="20"/>
                <w:szCs w:val="20"/>
              </w:rPr>
              <w:t>186</w:t>
            </w:r>
          </w:p>
        </w:tc>
      </w:tr>
    </w:tbl>
    <w:p w:rsidR="00042F1C" w:rsidRPr="00C458A8" w:rsidRDefault="00CD5743" w:rsidP="00042F1C">
      <w:pPr>
        <w:jc w:val="center"/>
        <w:rPr>
          <w:rFonts w:eastAsia="Calibri"/>
          <w:b/>
          <w:sz w:val="18"/>
          <w:szCs w:val="18"/>
        </w:rPr>
      </w:pPr>
      <w:r w:rsidRPr="00C458A8">
        <w:rPr>
          <w:rFonts w:eastAsia="Calibri"/>
          <w:b/>
          <w:sz w:val="18"/>
          <w:szCs w:val="18"/>
        </w:rPr>
        <w:t xml:space="preserve">Fuente: </w:t>
      </w:r>
      <w:r w:rsidRPr="00C458A8">
        <w:rPr>
          <w:b/>
          <w:sz w:val="18"/>
          <w:szCs w:val="18"/>
        </w:rPr>
        <w:t>MAE PRAS, Octubre 2016</w:t>
      </w:r>
      <w:r w:rsidRPr="00C458A8">
        <w:rPr>
          <w:rFonts w:eastAsia="Calibri"/>
          <w:b/>
          <w:sz w:val="18"/>
          <w:szCs w:val="18"/>
        </w:rPr>
        <w:t>.</w:t>
      </w:r>
    </w:p>
    <w:p w:rsidR="00042F1C" w:rsidRPr="00C458A8" w:rsidRDefault="00CD5743" w:rsidP="00E70185">
      <w:pPr>
        <w:tabs>
          <w:tab w:val="left" w:pos="284"/>
        </w:tabs>
        <w:spacing w:before="100" w:beforeAutospacing="1" w:after="100" w:afterAutospacing="1" w:line="360" w:lineRule="auto"/>
        <w:jc w:val="both"/>
        <w:rPr>
          <w:rFonts w:cs="Calibri"/>
        </w:rPr>
      </w:pPr>
      <w:r w:rsidRPr="00C458A8">
        <w:tab/>
        <w:t>Para verificación de los datos mencionados se adjuntan los respaldos en la carpeta (</w:t>
      </w:r>
      <w:r w:rsidRPr="00C458A8">
        <w:rPr>
          <w:b/>
        </w:rPr>
        <w:t>1. Respaldos Control y Vigilancia</w:t>
      </w:r>
      <w:r w:rsidRPr="00C458A8">
        <w:t>/ E-OperativosdeCV</w:t>
      </w:r>
      <w:r w:rsidRPr="00C458A8">
        <w:rPr>
          <w:rFonts w:cs="Calibri"/>
        </w:rPr>
        <w:t>).</w:t>
      </w:r>
    </w:p>
    <w:p w:rsidR="00042F1C" w:rsidRPr="00C458A8" w:rsidRDefault="00CD5743" w:rsidP="00042F1C">
      <w:pPr>
        <w:pStyle w:val="Ttulo3"/>
      </w:pPr>
      <w:r w:rsidRPr="00C458A8">
        <w:t>F) Ingreso de nuevas comunidades de la cuenca baja del río Napo y la Franja de Diversidad y Vida del cantón Francisco de Orellana al Programa Socio Bosque (PSB).</w:t>
      </w:r>
    </w:p>
    <w:p w:rsidR="00D96C94" w:rsidRPr="00C458A8" w:rsidRDefault="00CD5743" w:rsidP="00E70185">
      <w:pPr>
        <w:tabs>
          <w:tab w:val="left" w:pos="284"/>
        </w:tabs>
        <w:spacing w:before="100" w:beforeAutospacing="1" w:after="100" w:afterAutospacing="1" w:line="360" w:lineRule="auto"/>
        <w:jc w:val="both"/>
      </w:pPr>
      <w:r w:rsidRPr="00C458A8">
        <w:tab/>
      </w:r>
      <w:r w:rsidR="00042F1C" w:rsidRPr="00C458A8">
        <w:t>Con fecha 26 de agosto de 2015, el Gerente del Proyecto Socio Bosque emite el Oficio N° MAE-PSB-2015-0778, en el cual se comunica que no se realizará el registro de nuevos socios al Proyecto debido a que no se ha asignado recursos económicos para la incorporación de nuevas áreas de conservación, a partir de la fecha de emisión del oficio; no obstante se está realizando el seguimiento respectivo a las a los 43 predios registrados desde el 2013 y 2014 en el programa Socio Bosque que corresponden a las Parroquias de Inés Arango y Dayuma.</w:t>
      </w:r>
    </w:p>
    <w:p w:rsidR="00D96C94" w:rsidRPr="00C458A8" w:rsidRDefault="00CD5743" w:rsidP="00E70185">
      <w:pPr>
        <w:tabs>
          <w:tab w:val="left" w:pos="284"/>
        </w:tabs>
        <w:spacing w:before="100" w:beforeAutospacing="1" w:after="100" w:afterAutospacing="1" w:line="360" w:lineRule="auto"/>
        <w:jc w:val="both"/>
        <w:rPr>
          <w:rFonts w:cs="Calibri"/>
        </w:rPr>
      </w:pPr>
      <w:r w:rsidRPr="00C458A8">
        <w:tab/>
        <w:t>Para verificación de los datos mencionados se adjuntan los respaldos en la carpeta (</w:t>
      </w:r>
      <w:r w:rsidRPr="00C458A8">
        <w:rPr>
          <w:b/>
        </w:rPr>
        <w:t>1. Respaldos Control y Vigilancia</w:t>
      </w:r>
      <w:r w:rsidRPr="00C458A8">
        <w:t>/ f-IngresonuevascomunidadesSocioBoque</w:t>
      </w:r>
      <w:r w:rsidRPr="00C458A8">
        <w:rPr>
          <w:rFonts w:cs="Calibri"/>
        </w:rPr>
        <w:t>).</w:t>
      </w:r>
    </w:p>
    <w:p w:rsidR="00042F1C" w:rsidRPr="00C458A8" w:rsidRDefault="00CD5743" w:rsidP="00042F1C">
      <w:pPr>
        <w:pStyle w:val="Ttulo3"/>
        <w:rPr>
          <w:rStyle w:val="Fuentedeprrafopredeter1"/>
          <w:rFonts w:eastAsia="Times New Roman" w:cstheme="minorHAnsi"/>
          <w:u w:val="single"/>
        </w:rPr>
      </w:pPr>
      <w:r w:rsidRPr="00C458A8">
        <w:t>G) Capacitación sobre legislación ambiental -procedimientos de retención, procesos judiciales, permisos de investigación, patentes, etc.-  y socialización en comunidades</w:t>
      </w:r>
    </w:p>
    <w:p w:rsidR="00042F1C" w:rsidRPr="00C458A8" w:rsidRDefault="00CD5743" w:rsidP="00E70185">
      <w:pPr>
        <w:pStyle w:val="Ttulo4"/>
        <w:rPr>
          <w:rStyle w:val="Fuentedeprrafopredeter1"/>
        </w:rPr>
      </w:pPr>
      <w:r w:rsidRPr="00C458A8">
        <w:rPr>
          <w:rStyle w:val="Fuentedeprrafopredeter1"/>
        </w:rPr>
        <w:t>Capacitaciones sobre legislación ambiental</w:t>
      </w:r>
    </w:p>
    <w:p w:rsidR="00D96C94" w:rsidRPr="00C458A8" w:rsidRDefault="00CD5743" w:rsidP="00E70185">
      <w:pPr>
        <w:tabs>
          <w:tab w:val="left" w:pos="284"/>
        </w:tabs>
        <w:spacing w:before="100" w:beforeAutospacing="1" w:after="100" w:afterAutospacing="1" w:line="360" w:lineRule="auto"/>
        <w:jc w:val="both"/>
      </w:pPr>
      <w:r w:rsidRPr="00C458A8">
        <w:rPr>
          <w:rStyle w:val="Fuentedeprrafopredeter1"/>
          <w:rFonts w:eastAsia="Times New Roman" w:cstheme="minorHAnsi"/>
        </w:rPr>
        <w:tab/>
        <w:t xml:space="preserve">Previa </w:t>
      </w:r>
      <w:r w:rsidRPr="00C458A8">
        <w:t>coordinación</w:t>
      </w:r>
      <w:r w:rsidRPr="00C458A8">
        <w:rPr>
          <w:rStyle w:val="Fuentedeprrafopredeter1"/>
          <w:rFonts w:eastAsia="Times New Roman" w:cstheme="minorHAnsi"/>
        </w:rPr>
        <w:t xml:space="preserve"> con las comunidades y grupos sociales se realizaron nueve eventos de capacitación referente a los temas como competencia del </w:t>
      </w:r>
      <w:r w:rsidR="0009501E" w:rsidRPr="00C458A8">
        <w:rPr>
          <w:rStyle w:val="Fuentedeprrafopredeter1"/>
          <w:rFonts w:eastAsia="Times New Roman" w:cstheme="minorHAnsi"/>
        </w:rPr>
        <w:t>MAE</w:t>
      </w:r>
      <w:r w:rsidRPr="00C458A8">
        <w:rPr>
          <w:rStyle w:val="Fuentedeprrafopredeter1"/>
          <w:rFonts w:eastAsia="Times New Roman" w:cstheme="minorHAnsi"/>
        </w:rPr>
        <w:t>, legislación ambiental, artículos del Código Orgánico Integral Penal, buenas prácticas ambientales, entre otros, desarrollados en los sectores de Providencia, Tiputini, Nuevo Rocafuerte, Alta Florencia, Añangu, Nueva Providencia, Los Reyes, El Pindo, Mandaripanga, Juwa, Kunkut, Nukuy.</w:t>
      </w:r>
    </w:p>
    <w:p w:rsidR="00042F1C" w:rsidRPr="00C458A8" w:rsidRDefault="00CD5743" w:rsidP="00E70185">
      <w:pPr>
        <w:pStyle w:val="Ttulo4"/>
        <w:rPr>
          <w:rStyle w:val="Fuentedeprrafopredeter1"/>
        </w:rPr>
      </w:pPr>
      <w:r w:rsidRPr="00C458A8">
        <w:rPr>
          <w:rStyle w:val="Fuentedeprrafopredeter1"/>
        </w:rPr>
        <w:lastRenderedPageBreak/>
        <w:t>Capacitación a los Guardaparques y Técnicos de Pastaza.-</w:t>
      </w:r>
    </w:p>
    <w:p w:rsidR="00D96C94" w:rsidRPr="00C458A8" w:rsidRDefault="00CD5743"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t xml:space="preserve">En la Dirección Provincial de Pastaza con la presencia de once personas entre Técnicos y </w:t>
      </w:r>
      <w:r w:rsidRPr="00C458A8">
        <w:rPr>
          <w:rStyle w:val="Fuentedeprrafopredeter1"/>
          <w:rFonts w:eastAsia="Times New Roman" w:cstheme="minorHAnsi"/>
        </w:rPr>
        <w:t>Guardaparques</w:t>
      </w:r>
      <w:r w:rsidRPr="00C458A8">
        <w:rPr>
          <w:rStyle w:val="Fuentedeprrafopredeter1"/>
          <w:rFonts w:cstheme="minorHAnsi"/>
        </w:rPr>
        <w:t xml:space="preserve"> se realizó el 22 de julio una capacitación sobre la gestión, manejo de los programas de </w:t>
      </w:r>
      <w:r w:rsidRPr="00C458A8">
        <w:t>Control</w:t>
      </w:r>
      <w:r w:rsidRPr="00C458A8">
        <w:rPr>
          <w:rStyle w:val="Fuentedeprrafopredeter1"/>
          <w:rFonts w:cstheme="minorHAnsi"/>
        </w:rPr>
        <w:t xml:space="preserve"> y Vigilancia, uso público, turismo, manejo de la biodiversidad, comunicación, educación y participación ambiental, en el proceso de capacitación se explicaron a detalle los procesos para el desarrollo de los operativos, patrullajes, retenciones de vida silvestre y productos forestales, cadena de custodia, ingreso y reporte de información; se complementó la explicación con el desarrollo de los procesos y procedimientos realizados en cada uno de los programas, al finalizar el evento, se entregaron varios insumos y matrices de levantamiento de información, documentos oficiales entre otros.</w:t>
      </w:r>
    </w:p>
    <w:p w:rsidR="00042F1C" w:rsidRPr="00C458A8" w:rsidRDefault="00042F1C"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0" w:name="_Toc465420508"/>
      <w:r w:rsidRPr="00C458A8">
        <w:rPr>
          <w:rFonts w:eastAsia="SimSun" w:cs="Mangal"/>
          <w:b/>
          <w:noProof/>
          <w:kern w:val="3"/>
          <w:sz w:val="20"/>
          <w:szCs w:val="20"/>
          <w:lang w:val="es-EC" w:eastAsia="es-EC"/>
        </w:rPr>
        <w:drawing>
          <wp:anchor distT="0" distB="0" distL="0" distR="0" simplePos="0" relativeHeight="251632128" behindDoc="1" locked="0" layoutInCell="1" allowOverlap="1">
            <wp:simplePos x="0" y="0"/>
            <wp:positionH relativeFrom="column">
              <wp:posOffset>1356112</wp:posOffset>
            </wp:positionH>
            <wp:positionV relativeFrom="paragraph">
              <wp:posOffset>275728</wp:posOffset>
            </wp:positionV>
            <wp:extent cx="2914981" cy="2019631"/>
            <wp:effectExtent l="19050" t="0" r="0" b="0"/>
            <wp:wrapNone/>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email">
                      <a:extLst>
                        <a:ext uri="{28A0092B-C50C-407E-A947-70E740481C1C}">
                          <a14:useLocalDpi xmlns:a14="http://schemas.microsoft.com/office/drawing/2010/main" val="0"/>
                        </a:ext>
                      </a:extLst>
                    </a:blip>
                    <a:srcRect/>
                    <a:stretch>
                      <a:fillRect/>
                    </a:stretch>
                  </pic:blipFill>
                  <pic:spPr bwMode="auto">
                    <a:xfrm>
                      <a:off x="0" y="0"/>
                      <a:ext cx="2914981" cy="2019631"/>
                    </a:xfrm>
                    <a:prstGeom prst="rect">
                      <a:avLst/>
                    </a:prstGeom>
                    <a:solidFill>
                      <a:srgbClr val="FFFFFF"/>
                    </a:solidFill>
                    <a:ln>
                      <a:noFill/>
                    </a:ln>
                  </pic:spPr>
                </pic:pic>
              </a:graphicData>
            </a:graphic>
          </wp:anchor>
        </w:drawing>
      </w:r>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Capacitaciones coordinadas para la ejecución </w:t>
      </w:r>
      <w:r w:rsidR="00CD5743" w:rsidRPr="00C458A8">
        <w:rPr>
          <w:rFonts w:eastAsia="SimSun" w:cs="Mangal"/>
          <w:kern w:val="3"/>
          <w:sz w:val="20"/>
          <w:szCs w:val="20"/>
          <w:lang w:val="es-EC" w:eastAsia="zh-CN" w:bidi="hi-IN"/>
        </w:rPr>
        <w:t>de las charlas en comunidades</w:t>
      </w:r>
      <w:bookmarkEnd w:id="10"/>
    </w:p>
    <w:p w:rsidR="00042F1C" w:rsidRPr="00C458A8" w:rsidRDefault="00042F1C" w:rsidP="00042F1C"/>
    <w:p w:rsidR="00042F1C" w:rsidRPr="00C458A8" w:rsidRDefault="00042F1C" w:rsidP="00042F1C"/>
    <w:p w:rsidR="00042F1C" w:rsidRPr="00C458A8" w:rsidRDefault="00042F1C" w:rsidP="00042F1C"/>
    <w:p w:rsidR="00042F1C" w:rsidRPr="00C458A8" w:rsidRDefault="00042F1C" w:rsidP="00042F1C"/>
    <w:p w:rsidR="00042F1C" w:rsidRPr="00C458A8" w:rsidRDefault="00042F1C" w:rsidP="00042F1C"/>
    <w:p w:rsidR="001B2245" w:rsidRPr="00C458A8" w:rsidRDefault="001B2245" w:rsidP="00042F1C"/>
    <w:p w:rsidR="00042F1C" w:rsidRPr="00C458A8" w:rsidRDefault="00042F1C"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E7018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w:t>
      </w:r>
      <w:r w:rsidR="00E70185" w:rsidRPr="00C458A8">
        <w:rPr>
          <w:rFonts w:eastAsia="SimSun" w:cs="Mangal"/>
          <w:kern w:val="3"/>
          <w:sz w:val="20"/>
          <w:szCs w:val="20"/>
          <w:lang w:val="es-EC" w:eastAsia="zh-CN" w:bidi="hi-IN"/>
        </w:rPr>
        <w:t>,</w:t>
      </w:r>
      <w:r w:rsidR="00CD5743" w:rsidRPr="00C458A8">
        <w:rPr>
          <w:rFonts w:eastAsia="SimSun" w:cs="Mangal"/>
          <w:kern w:val="3"/>
          <w:sz w:val="20"/>
          <w:szCs w:val="20"/>
          <w:lang w:val="es-EC" w:eastAsia="zh-CN" w:bidi="hi-IN"/>
        </w:rPr>
        <w:t xml:space="preserve"> Octubre 2016</w:t>
      </w:r>
    </w:p>
    <w:p w:rsidR="00042F1C" w:rsidRPr="00C458A8" w:rsidRDefault="00CD5743" w:rsidP="00042F1C">
      <w:pPr>
        <w:pStyle w:val="Ttulo4"/>
        <w:rPr>
          <w:rStyle w:val="Fuentedeprrafopredeter1"/>
          <w:rFonts w:cstheme="minorHAnsi"/>
        </w:rPr>
      </w:pPr>
      <w:r w:rsidRPr="00C458A8">
        <w:rPr>
          <w:rStyle w:val="Fuentedeprrafopredeter1"/>
          <w:rFonts w:cstheme="minorHAnsi"/>
          <w:u w:val="single"/>
        </w:rPr>
        <w:t>Capacitación en la Marina</w:t>
      </w:r>
      <w:r w:rsidRPr="00C458A8">
        <w:rPr>
          <w:rStyle w:val="Fuentedeprrafopredeter1"/>
          <w:rFonts w:cstheme="minorHAnsi"/>
        </w:rPr>
        <w:t>.-</w:t>
      </w:r>
    </w:p>
    <w:p w:rsidR="00D96C94" w:rsidRPr="00C458A8" w:rsidRDefault="00CD5743"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t xml:space="preserve">El 4 de mayo, en coordinación con la Dirección Provincial de Ambiente de Orellana y la Jefatura de </w:t>
      </w:r>
      <w:r w:rsidR="0009501E" w:rsidRPr="00C458A8">
        <w:rPr>
          <w:rStyle w:val="Fuentedeprrafopredeter1"/>
          <w:rFonts w:cstheme="minorHAnsi"/>
        </w:rPr>
        <w:t>PNY</w:t>
      </w:r>
      <w:r w:rsidRPr="00C458A8">
        <w:rPr>
          <w:rStyle w:val="Fuentedeprrafopredeter1"/>
          <w:rFonts w:cstheme="minorHAnsi"/>
        </w:rPr>
        <w:t>, se cumplió con el compromiso asumido con las Fuerzas de Seguridad de realizar una capacitación referente al tráfico de vida silvestre, procesos de coordinación y desarrollo de operativos. Este evento contó con la participación de veinte marinos.</w:t>
      </w:r>
    </w:p>
    <w:p w:rsidR="00D96C94" w:rsidRPr="00C458A8" w:rsidRDefault="00CD5743"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t xml:space="preserve">Las intervenciones en este evento estuvieron a cargo de Diego Naranjo (Tráfico de Vida Silvestre); Luis Tonato (Objetivos de Conservación del </w:t>
      </w:r>
      <w:r w:rsidR="0009501E" w:rsidRPr="00C458A8">
        <w:rPr>
          <w:rStyle w:val="Fuentedeprrafopredeter1"/>
          <w:rFonts w:cstheme="minorHAnsi"/>
        </w:rPr>
        <w:t>PNY</w:t>
      </w:r>
      <w:r w:rsidRPr="00C458A8">
        <w:rPr>
          <w:rStyle w:val="Fuentedeprrafopredeter1"/>
          <w:rFonts w:cstheme="minorHAnsi"/>
        </w:rPr>
        <w:t xml:space="preserve">); Ciro Celi (principales acciones del Programa de Control y Vigilancia); Gabriel Maldonado (Programa de Uso Público y Turismo), Edison Mejía (Programa de Manejo de la Biodiversidad). Al final se respondieron inquietudes </w:t>
      </w:r>
      <w:r w:rsidRPr="00C458A8">
        <w:rPr>
          <w:rStyle w:val="Fuentedeprrafopredeter1"/>
          <w:rFonts w:cstheme="minorHAnsi"/>
        </w:rPr>
        <w:lastRenderedPageBreak/>
        <w:t>de los participantes y se manifestó la voluntad de ambas partes de continuar con el apoyo en los procesos de coordinación interinstitucional.</w:t>
      </w:r>
    </w:p>
    <w:p w:rsidR="00D96C94" w:rsidRPr="00C458A8" w:rsidRDefault="00CD5743" w:rsidP="00E70185">
      <w:pPr>
        <w:tabs>
          <w:tab w:val="left" w:pos="284"/>
        </w:tabs>
        <w:spacing w:before="100" w:beforeAutospacing="1" w:after="100" w:afterAutospacing="1" w:line="360" w:lineRule="auto"/>
        <w:jc w:val="both"/>
        <w:rPr>
          <w:rFonts w:cs="Calibri"/>
        </w:rPr>
      </w:pPr>
      <w:r w:rsidRPr="00C458A8">
        <w:tab/>
        <w:t>Para verificación de los datos mencionados se adjuntan los respaldos en la carpeta (</w:t>
      </w:r>
      <w:r w:rsidRPr="00C458A8">
        <w:rPr>
          <w:b/>
        </w:rPr>
        <w:t>1. Respaldos Control y Vigilancia</w:t>
      </w:r>
      <w:r w:rsidRPr="00C458A8">
        <w:t>/ g-CapacitaciónLegislaciónAmbiental</w:t>
      </w:r>
      <w:r w:rsidRPr="00C458A8">
        <w:rPr>
          <w:rFonts w:cs="Calibri"/>
        </w:rPr>
        <w:t>).</w:t>
      </w:r>
    </w:p>
    <w:p w:rsidR="00042F1C" w:rsidRPr="00C458A8" w:rsidRDefault="00CD5743" w:rsidP="00042F1C">
      <w:pPr>
        <w:pStyle w:val="Ttulo3"/>
      </w:pPr>
      <w:r w:rsidRPr="00C458A8">
        <w:t>H) Gestión interinstitucional para el Programa de Control y Vigilancia</w:t>
      </w:r>
    </w:p>
    <w:p w:rsidR="00D96C94" w:rsidRPr="00C458A8" w:rsidRDefault="00CD5743" w:rsidP="00E70185">
      <w:pPr>
        <w:tabs>
          <w:tab w:val="left" w:pos="284"/>
        </w:tabs>
        <w:spacing w:before="100" w:beforeAutospacing="1" w:after="100" w:afterAutospacing="1" w:line="360" w:lineRule="auto"/>
        <w:jc w:val="both"/>
      </w:pPr>
      <w:r w:rsidRPr="00C458A8">
        <w:tab/>
        <w:t xml:space="preserve">El Programa de Control y Vigilancia continua con los procesos de coordinación con las Fuerzas Armadas (FFAA) de manera especial con la Brigada de Selva No. 19 Napo y 17 Pastaza, Policía Nacional con la Unidad de Policía Ambiental UMPA, MJDHC con su Dirección de Protección de Pueblos Indígenas en Aislamiento Voluntario con presencia de personal técnico e institucional en las zonas y sub-zonas del </w:t>
      </w:r>
      <w:r w:rsidR="0009501E" w:rsidRPr="00C458A8">
        <w:t>PNY</w:t>
      </w:r>
      <w:r w:rsidRPr="00C458A8">
        <w:t xml:space="preserve"> concretando las siguientes acciones:</w:t>
      </w:r>
    </w:p>
    <w:p w:rsidR="00D96C94" w:rsidRPr="00C458A8" w:rsidRDefault="00E70185" w:rsidP="00E70185">
      <w:pPr>
        <w:tabs>
          <w:tab w:val="left" w:pos="284"/>
        </w:tabs>
        <w:spacing w:before="100" w:beforeAutospacing="1" w:after="100" w:afterAutospacing="1" w:line="360" w:lineRule="auto"/>
        <w:jc w:val="both"/>
      </w:pPr>
      <w:r w:rsidRPr="00C458A8">
        <w:tab/>
      </w:r>
      <w:r w:rsidR="00CD5743" w:rsidRPr="00C458A8">
        <w:t>En el mes de abril de 2016, el Señor Director Mario Jativa, DPAO, envía un oficio número MAE-DPAO-2016-0583 al Comandante del Batallón de Selva 19 Napo en el cual se solicita el apoyo del personal militar en las actividades de control y vigilancia, patrullajes, operativos y recorridos de control forestal y de vida silvestre con personal Militar del Batallón de Selva Tiputini para el sector de Nuevo Rocafuerte y Tambococha. Con fecha 04 de mayo de 2016, el Señor Coronel Gustavo Costa Yacelga responde el pedido favorablemente mediante oficio N° 16-19BS-b3-984, a partir de esta fecha se cuenta con el apoyo del Personal Militar en los Puestos de Control Nuevo Rocafuerte y Tambococha.</w:t>
      </w:r>
    </w:p>
    <w:p w:rsidR="00D96C94" w:rsidRPr="00C458A8" w:rsidRDefault="00E70185"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r>
      <w:r w:rsidR="00CD5743" w:rsidRPr="00C458A8">
        <w:rPr>
          <w:rStyle w:val="Fuentedeprrafopredeter1"/>
          <w:rFonts w:cstheme="minorHAnsi"/>
        </w:rPr>
        <w:t>Con fecha 30 de septiembre de 2016, se dirige al Señor Fernande Recalde Morillo Director Regional de Espacios Acuáticos Regionales el oficio Nro. MAE-DPAO-2016-1268 en el cuál se informa y envía la programación trimestral de operativos de productos forestales y de vida silvestre del período octubre a diciembre; los cuales se ejecutan amparados en lo que dictamina la Ley Forestal y Conservación de Áreas Naturales y Vida Silvestre.</w:t>
      </w:r>
    </w:p>
    <w:p w:rsidR="00D96C94" w:rsidRPr="00C458A8" w:rsidRDefault="00E70185"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r>
      <w:r w:rsidR="00CD5743" w:rsidRPr="00C458A8">
        <w:rPr>
          <w:rStyle w:val="Fuentedeprrafopredeter1"/>
          <w:rFonts w:cstheme="minorHAnsi"/>
        </w:rPr>
        <w:t>En la subzona de Shiripuno se encuentra el personal militar del Batallón de Selva 57 Montecristi de Tiputini en cumplimiento al convenio firmado por el MJDHC para la protección de la Zona Intangible Tagaeri Taromenane. El contingente militar apoya en todas las actividades de control y vigilancia en la zona de influencia del PNY.</w:t>
      </w:r>
    </w:p>
    <w:p w:rsidR="00D96C94" w:rsidRPr="00C458A8" w:rsidRDefault="00E70185"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lastRenderedPageBreak/>
        <w:tab/>
      </w:r>
      <w:r w:rsidR="00CD5743" w:rsidRPr="00C458A8">
        <w:rPr>
          <w:rStyle w:val="Fuentedeprrafopredeter1"/>
          <w:rFonts w:cstheme="minorHAnsi"/>
        </w:rPr>
        <w:t>Continuamente se realizan socializaciones en todas las comunidades que conforman la FDV sobre el convenio marco de cooperación interinstitucional entre el MAGAP, MJDHC, SNAP, MAE y el GAD Municipal de Francisco de Orellana.</w:t>
      </w:r>
    </w:p>
    <w:p w:rsidR="00D96C94" w:rsidRPr="00C458A8" w:rsidRDefault="00E70185" w:rsidP="00E70185">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ab/>
      </w:r>
      <w:r w:rsidR="00CD5743" w:rsidRPr="00C458A8">
        <w:rPr>
          <w:rStyle w:val="Fuentedeprrafopredeter1"/>
          <w:rFonts w:cstheme="minorHAnsi"/>
        </w:rPr>
        <w:t>Se han mantenido reuniones de coordinación con el Gobierno Autónomo Descentralizado Municipal de Aguarico con el fin de desarrollar las actividades de capacitación en las comunidades locales con el fin de socializar la normativa ambiental vigente.</w:t>
      </w:r>
    </w:p>
    <w:p w:rsidR="00D96C94" w:rsidRPr="00C458A8" w:rsidRDefault="00042F1C" w:rsidP="00E70185">
      <w:pPr>
        <w:tabs>
          <w:tab w:val="left" w:pos="284"/>
        </w:tabs>
        <w:spacing w:before="100" w:beforeAutospacing="1" w:after="100" w:afterAutospacing="1" w:line="360" w:lineRule="auto"/>
        <w:jc w:val="both"/>
        <w:rPr>
          <w:rFonts w:cs="Calibri"/>
        </w:rPr>
      </w:pPr>
      <w:r w:rsidRPr="00C458A8">
        <w:tab/>
        <w:t xml:space="preserve">Para verificación de los datos mencionados se </w:t>
      </w:r>
      <w:r w:rsidRPr="00C458A8">
        <w:rPr>
          <w:rStyle w:val="Fuentedeprrafopredeter1"/>
          <w:rFonts w:cstheme="minorHAnsi"/>
        </w:rPr>
        <w:t>adjuntan</w:t>
      </w:r>
      <w:r w:rsidRPr="00C458A8">
        <w:t xml:space="preserve"> los respaldos en la carpeta (</w:t>
      </w:r>
      <w:r w:rsidRPr="00C458A8">
        <w:rPr>
          <w:b/>
        </w:rPr>
        <w:t>1. Respaldos Control y Vigilancia</w:t>
      </w:r>
      <w:r w:rsidRPr="00C458A8">
        <w:t>/ h-GestiónInterinstitucional</w:t>
      </w:r>
      <w:r w:rsidRPr="00C458A8">
        <w:rPr>
          <w:rFonts w:cs="Calibri"/>
        </w:rPr>
        <w:t>).</w:t>
      </w:r>
    </w:p>
    <w:p w:rsidR="00042F1C" w:rsidRPr="00C458A8" w:rsidRDefault="00042F1C" w:rsidP="00E70185">
      <w:pPr>
        <w:pStyle w:val="Ttulo1"/>
        <w:jc w:val="left"/>
        <w:rPr>
          <w:rStyle w:val="Fuentedeprrafopredeter1"/>
        </w:rPr>
      </w:pPr>
      <w:r w:rsidRPr="00C458A8">
        <w:rPr>
          <w:rStyle w:val="Fuentedeprrafopredeter1"/>
        </w:rPr>
        <w:t>Conclusiones del Programa de Control y Vigilancia</w:t>
      </w:r>
    </w:p>
    <w:p w:rsidR="00E70185" w:rsidRPr="00C458A8" w:rsidRDefault="00CD5743" w:rsidP="005C29C9">
      <w:pPr>
        <w:pStyle w:val="Prrafodelista"/>
        <w:numPr>
          <w:ilvl w:val="0"/>
          <w:numId w:val="24"/>
        </w:num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 xml:space="preserve">Las </w:t>
      </w:r>
      <w:r w:rsidRPr="00C458A8">
        <w:rPr>
          <w:rFonts w:eastAsia="Calibri"/>
        </w:rPr>
        <w:t>actividades</w:t>
      </w:r>
      <w:r w:rsidRPr="00C458A8">
        <w:rPr>
          <w:rStyle w:val="Fuentedeprrafopredeter1"/>
          <w:rFonts w:cstheme="minorHAnsi"/>
        </w:rPr>
        <w:t xml:space="preserve"> desarrolladas por el Programa de Control y Vigilancia, en el semestre de abril a octubre 2016, han fortalecido las actividades relacionadas a la protección y conservación de los recursos naturales </w:t>
      </w:r>
      <w:r w:rsidRPr="00C458A8">
        <w:rPr>
          <w:rFonts w:cstheme="minorBidi"/>
        </w:rPr>
        <w:t>del</w:t>
      </w:r>
      <w:r w:rsidRPr="00C458A8">
        <w:rPr>
          <w:rStyle w:val="Fuentedeprrafopredeter1"/>
          <w:rFonts w:cstheme="minorHAnsi"/>
        </w:rPr>
        <w:t xml:space="preserve"> PNY, evitando y contrarrestando los delitos ambientales que se presentan dentro del área protegida como en su zona de amortiguamiento. Para lograr esto ha existido un control permanentemente en los 8 Puestos de Control Forestal y Vida Silvestre por parte de los guardaparques que han ejecutado 846 patrullajes terrestres y fluviales, registro de 5852 visitantes y turistas de los cuales 1229 son turistas nacionales y 4053 turistas extranjeros; 52 decomisos y liberaciones de especies de vida silvestre del PNY, con el apoyo de instituciones como: Brigada de Selva 19 Napo, BatallóndeSelvaTiputini,17 Pastaza, Policía Nacional, Unidad de Policía Ambiental, sectores sociales y el Ministerio de Justicia, Derechos Humanos y Cultos.</w:t>
      </w:r>
    </w:p>
    <w:p w:rsidR="00E70185" w:rsidRDefault="00CD5743" w:rsidP="005C29C9">
      <w:pPr>
        <w:pStyle w:val="Prrafodelista"/>
        <w:numPr>
          <w:ilvl w:val="0"/>
          <w:numId w:val="24"/>
        </w:num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 xml:space="preserve">En el presente semestre se cumplieron los acuerdos y compromisos asumidos en el marco del convenio Interinstitucional de Protección de la Franja de Diversidad y Vida (FDV) por lo que se vienen desarrollando actividades de capacitación con comunidades, actores locales, instituciones educativas sobre temáticas referentes a la normativa ambiental, objetivos de conservación del </w:t>
      </w:r>
      <w:r w:rsidR="0009501E" w:rsidRPr="00C458A8">
        <w:rPr>
          <w:rStyle w:val="Fuentedeprrafopredeter1"/>
          <w:rFonts w:cstheme="minorHAnsi"/>
        </w:rPr>
        <w:t>PNY</w:t>
      </w:r>
      <w:r w:rsidRPr="00C458A8">
        <w:rPr>
          <w:rStyle w:val="Fuentedeprrafopredeter1"/>
          <w:rFonts w:cstheme="minorHAnsi"/>
        </w:rPr>
        <w:t>, tráfico de vida silvestre, manejo de residuos sólidos y buenas prácticas ambientales. Estas actividades han contribuido a mejorar las acciones de control de ilícitos ambientales en los sectores y comunidades.</w:t>
      </w:r>
    </w:p>
    <w:p w:rsidR="008117DC" w:rsidRPr="00C458A8" w:rsidRDefault="008117DC" w:rsidP="008117DC">
      <w:pPr>
        <w:pStyle w:val="Prrafodelista"/>
        <w:tabs>
          <w:tab w:val="left" w:pos="284"/>
        </w:tabs>
        <w:spacing w:before="100" w:beforeAutospacing="1" w:after="100" w:afterAutospacing="1" w:line="360" w:lineRule="auto"/>
        <w:ind w:left="1008"/>
        <w:jc w:val="both"/>
        <w:rPr>
          <w:rStyle w:val="Fuentedeprrafopredeter1"/>
          <w:rFonts w:cstheme="minorHAnsi"/>
        </w:rPr>
      </w:pPr>
    </w:p>
    <w:p w:rsidR="00E70185" w:rsidRPr="00C458A8" w:rsidRDefault="00CD5743" w:rsidP="005C29C9">
      <w:pPr>
        <w:pStyle w:val="Prrafodelista"/>
        <w:numPr>
          <w:ilvl w:val="0"/>
          <w:numId w:val="24"/>
        </w:num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lastRenderedPageBreak/>
        <w:t>Se mantiene una coordinación estable con Wildlife Conservation Society Ecuador (WCS) con quienes a la fecha se han realizado capacitaciones a 6 técnicos y 25 guardaparques, donde se explicaron los protocolos a seguir para el ingreso de la información, patrullajes y operativos que se desarrollan en del territorio del PNY y su zona de amortiguamiento; se realizó una visita de retroalimentación a los puestos de control de Pindo, Shiripuno, Añangu, Tiputini y Rocafuerte,  lo cual permitió evaluar en campo conjuntamente con los guardaparques la toma de datos y su posterior procesamiento en la herramienta SMART.</w:t>
      </w:r>
    </w:p>
    <w:p w:rsidR="00E70185" w:rsidRPr="00C458A8" w:rsidRDefault="00CD5743" w:rsidP="005C29C9">
      <w:pPr>
        <w:pStyle w:val="Prrafodelista"/>
        <w:numPr>
          <w:ilvl w:val="0"/>
          <w:numId w:val="24"/>
        </w:num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En este período no se han registro ingresos al Proyecto Socio Bosque debido a la falta de asignación de los recursos económicos; sin embargo se está realizando el acompañamiento de los acuerdos y compromisos con las comunidades y predios que han firmado el convenio con Socio Bosque.</w:t>
      </w:r>
    </w:p>
    <w:p w:rsidR="00D96C94" w:rsidRPr="00C458A8" w:rsidRDefault="00CD5743" w:rsidP="005C29C9">
      <w:pPr>
        <w:pStyle w:val="Prrafodelista"/>
        <w:numPr>
          <w:ilvl w:val="0"/>
          <w:numId w:val="24"/>
        </w:num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t>Se han mantenido y afianzado los acuerdos de cooperación en el marco de la Nota Reversal, tanto con el Batallón de Selva 57 Montecristi de Tiputini, la Armada del Ecuador para acompañamiento en los operativos, recorridos y patrullajes de control y vigilancia, así mismo se mantiene la cooperación entre el MJDHC para la protección de la Zona Intangible Tagaeri Taromenani.</w:t>
      </w:r>
    </w:p>
    <w:p w:rsidR="00042F1C" w:rsidRPr="00C458A8" w:rsidRDefault="00042F1C" w:rsidP="00E70185">
      <w:pPr>
        <w:pStyle w:val="Ttulo1"/>
        <w:jc w:val="left"/>
      </w:pPr>
      <w:r w:rsidRPr="00C458A8">
        <w:t xml:space="preserve">2. PROGRAMA DE MANEJO DE BIODIVERSIDAD DEL </w:t>
      </w:r>
      <w:r w:rsidR="0009501E" w:rsidRPr="00C458A8">
        <w:t>PNY</w:t>
      </w:r>
    </w:p>
    <w:p w:rsidR="00042F1C" w:rsidRPr="00C458A8" w:rsidRDefault="00CD5743" w:rsidP="00E70185">
      <w:pPr>
        <w:pStyle w:val="Ttulo2"/>
      </w:pPr>
      <w:r w:rsidRPr="00C458A8">
        <w:t>Antecedentes</w:t>
      </w:r>
    </w:p>
    <w:p w:rsidR="00D96C94" w:rsidRPr="00C458A8" w:rsidRDefault="00CD5743" w:rsidP="00E70185">
      <w:pPr>
        <w:tabs>
          <w:tab w:val="left" w:pos="284"/>
        </w:tabs>
        <w:spacing w:before="100" w:beforeAutospacing="1" w:after="100" w:afterAutospacing="1" w:line="360" w:lineRule="auto"/>
        <w:jc w:val="both"/>
        <w:rPr>
          <w:b/>
        </w:rPr>
      </w:pPr>
      <w:r w:rsidRPr="00C458A8">
        <w:tab/>
        <w:t xml:space="preserve">El Programa de Manejo de Biodiversidad, que incluye al Programa de Investigación, gestiona la protección y el uso sostenible de los recursos naturales del </w:t>
      </w:r>
      <w:r w:rsidR="0009501E" w:rsidRPr="00C458A8">
        <w:t>PNY</w:t>
      </w:r>
      <w:r w:rsidRPr="00C458A8">
        <w:t xml:space="preserve"> y su zona de amortiguamiento, monitorea especies de fauna y flora, fomenta la conservación y manejo sostenible del patrimonio natural, establece áreas de interés para la conservación e investigación dentro del PNY, promueve y regula temas de investigación científica y el manejo técnico de especies de fauna silvestre con el fin de fomentar la conservación.</w:t>
      </w:r>
    </w:p>
    <w:p w:rsidR="00042F1C" w:rsidRPr="00C458A8" w:rsidRDefault="00CD5743" w:rsidP="00E70185">
      <w:pPr>
        <w:pStyle w:val="Ttulo2"/>
      </w:pPr>
      <w:r w:rsidRPr="00C458A8">
        <w:t>Actividades</w:t>
      </w:r>
    </w:p>
    <w:p w:rsidR="00D96C94" w:rsidRPr="00C458A8" w:rsidRDefault="00CD5743" w:rsidP="00E70185">
      <w:pPr>
        <w:tabs>
          <w:tab w:val="left" w:pos="284"/>
        </w:tabs>
        <w:spacing w:before="100" w:beforeAutospacing="1" w:after="100" w:afterAutospacing="1" w:line="360" w:lineRule="auto"/>
        <w:jc w:val="both"/>
      </w:pPr>
      <w:r w:rsidRPr="00C458A8">
        <w:tab/>
        <w:t xml:space="preserve">Los insumos que sustentan las actividades del Programa de Biodiversidad, se encuentran </w:t>
      </w:r>
      <w:r w:rsidR="00E70185" w:rsidRPr="00C458A8">
        <w:t>adjuntos al presente documento.</w:t>
      </w:r>
    </w:p>
    <w:p w:rsidR="00D96C94" w:rsidRPr="00C458A8" w:rsidRDefault="00CD5743" w:rsidP="00E70185">
      <w:pPr>
        <w:tabs>
          <w:tab w:val="left" w:pos="284"/>
        </w:tabs>
        <w:spacing w:before="100" w:beforeAutospacing="1" w:after="100" w:afterAutospacing="1" w:line="360" w:lineRule="auto"/>
        <w:jc w:val="both"/>
      </w:pPr>
      <w:r w:rsidRPr="00C458A8">
        <w:tab/>
        <w:t>A continuación se describen las actividades realizadas en este período de Abril a Octubre.</w:t>
      </w:r>
    </w:p>
    <w:p w:rsidR="00042F1C" w:rsidRPr="00C458A8" w:rsidRDefault="00CD5743" w:rsidP="001B2245">
      <w:pPr>
        <w:pStyle w:val="Ttulo3"/>
        <w:rPr>
          <w:rFonts w:eastAsia="Calibri"/>
        </w:rPr>
      </w:pPr>
      <w:r w:rsidRPr="00C458A8">
        <w:lastRenderedPageBreak/>
        <w:t>A</w:t>
      </w:r>
      <w:r w:rsidRPr="00C458A8">
        <w:rPr>
          <w:rFonts w:eastAsia="Calibri"/>
        </w:rPr>
        <w:t xml:space="preserve">) Monitoreo de especies puntuales de interés del </w:t>
      </w:r>
      <w:r w:rsidR="0009501E" w:rsidRPr="00C458A8">
        <w:rPr>
          <w:rFonts w:eastAsia="Calibri"/>
        </w:rPr>
        <w:t>PNY</w:t>
      </w:r>
    </w:p>
    <w:p w:rsidR="00D96C94" w:rsidRPr="00C458A8" w:rsidRDefault="00042F1C" w:rsidP="00E70185">
      <w:pPr>
        <w:pStyle w:val="Ttulo4"/>
        <w:rPr>
          <w:rFonts w:eastAsia="Calibri"/>
        </w:rPr>
      </w:pPr>
      <w:r w:rsidRPr="00C458A8">
        <w:rPr>
          <w:rFonts w:eastAsia="Calibri"/>
        </w:rPr>
        <w:t xml:space="preserve">Proyecto </w:t>
      </w:r>
      <w:r w:rsidRPr="00C458A8">
        <w:t>Paisajes</w:t>
      </w:r>
    </w:p>
    <w:p w:rsidR="00D96C94" w:rsidRPr="00C458A8" w:rsidRDefault="00042F1C" w:rsidP="00E70185">
      <w:pPr>
        <w:tabs>
          <w:tab w:val="left" w:pos="284"/>
        </w:tabs>
        <w:spacing w:before="100" w:beforeAutospacing="1" w:after="100" w:afterAutospacing="1" w:line="360" w:lineRule="auto"/>
        <w:jc w:val="both"/>
      </w:pPr>
      <w:r w:rsidRPr="00C458A8">
        <w:tab/>
        <w:t xml:space="preserve">En marzo del 2016 se realiza una reunión para </w:t>
      </w:r>
      <w:r w:rsidR="00CD5743" w:rsidRPr="00C458A8">
        <w:t>establecer fechas tentativas para la capacitación en los protocolos de monitoreo hacia los técnicos y personal del área protegida, una vez que se han definido las directrices para el monitoreo de especies con las organizaciones involucradas: Dirección Nacional de Biodiversidad (DNB-MAE), coordinación con el Proyecto Paisajes (GEF-MAE), y Wild Life Conservation Society (WCS-Ecuador). Los compromisos asumidos tienen que ver con capacitación:</w:t>
      </w:r>
    </w:p>
    <w:p w:rsidR="00D96C94" w:rsidRPr="00C458A8" w:rsidRDefault="00CD5743" w:rsidP="00E70185">
      <w:pPr>
        <w:tabs>
          <w:tab w:val="left" w:pos="284"/>
        </w:tabs>
        <w:spacing w:before="100" w:beforeAutospacing="1" w:after="100" w:afterAutospacing="1" w:line="360" w:lineRule="auto"/>
        <w:jc w:val="both"/>
      </w:pPr>
      <w:r w:rsidRPr="00C458A8">
        <w:tab/>
        <w:t>El uso de cámaras trampa y registro de huellas por parte de WCS ejecutado en el Puesto de Control Añangu para el mes de abril.</w:t>
      </w:r>
    </w:p>
    <w:p w:rsidR="00D96C94" w:rsidRPr="00C458A8" w:rsidRDefault="00CD5743" w:rsidP="00E70185">
      <w:pPr>
        <w:tabs>
          <w:tab w:val="left" w:pos="284"/>
        </w:tabs>
        <w:spacing w:before="100" w:beforeAutospacing="1" w:after="100" w:afterAutospacing="1" w:line="360" w:lineRule="auto"/>
        <w:jc w:val="both"/>
      </w:pPr>
      <w:r w:rsidRPr="00C458A8">
        <w:tab/>
        <w:t xml:space="preserve">El monitoreo acuático para especies paisaje y que se encuentran dentro de las áreas protegidas </w:t>
      </w:r>
      <w:r w:rsidR="0009501E" w:rsidRPr="00C458A8">
        <w:t>PNY</w:t>
      </w:r>
      <w:r w:rsidRPr="00C458A8">
        <w:t>, Reserva de Producción Faunística Cuyabeno y Reserva Biológica Limoncocha.</w:t>
      </w:r>
    </w:p>
    <w:p w:rsidR="00D96C94" w:rsidRPr="00C458A8" w:rsidRDefault="00CD5743" w:rsidP="00E70185">
      <w:pPr>
        <w:tabs>
          <w:tab w:val="left" w:pos="284"/>
        </w:tabs>
        <w:spacing w:before="100" w:beforeAutospacing="1" w:after="100" w:afterAutospacing="1" w:line="360" w:lineRule="auto"/>
        <w:jc w:val="both"/>
      </w:pPr>
      <w:r w:rsidRPr="00C458A8">
        <w:tab/>
        <w:t>El mes de agosto del 2016 se lleva a cabo la capacitación de especies paisaje en el Puesto de Control Tambococha, la capacitación se lo realiza en 5 días, tiempo que permitió realizar una fase teórica y una fase de práctica. La capacitación fue destinada para técnicos de la Unidad de Apoyo  Yasuní-Programa de Manejo de Biodiversidad y los guardaparques de las áreas protegidas PNY, RPFC, RBL.</w:t>
      </w:r>
    </w:p>
    <w:p w:rsidR="00D96C94" w:rsidRPr="00C458A8" w:rsidRDefault="00CD5743" w:rsidP="00E70185">
      <w:pPr>
        <w:tabs>
          <w:tab w:val="left" w:pos="284"/>
        </w:tabs>
        <w:spacing w:before="100" w:beforeAutospacing="1" w:after="100" w:afterAutospacing="1" w:line="360" w:lineRule="auto"/>
        <w:jc w:val="both"/>
      </w:pPr>
      <w:r w:rsidRPr="00C458A8">
        <w:tab/>
        <w:t>La capacitación fue impartida por el Proyecto Paisaje a un grupo de 20 participantes entre técnicos y guardaparques. Las capacitación fue destinada para tres especies paisaje: Caimán negro, Nutria gigante, Delfín rosado, desarrollado en los ríos Yasuní y las lagunas de Tambococha y Jatuncocha.</w:t>
      </w:r>
    </w:p>
    <w:p w:rsidR="00D96C94" w:rsidRPr="00C458A8" w:rsidRDefault="00CD5743" w:rsidP="00E70185">
      <w:pPr>
        <w:tabs>
          <w:tab w:val="left" w:pos="284"/>
        </w:tabs>
        <w:spacing w:before="100" w:beforeAutospacing="1" w:after="100" w:afterAutospacing="1" w:line="360" w:lineRule="auto"/>
        <w:jc w:val="both"/>
      </w:pPr>
      <w:r w:rsidRPr="00C458A8">
        <w:tab/>
        <w:t>Por parte del Programa de Manejo de Biodiversidad se prevé establecer un cronograma de monitoreo de las tres especies y realizar el primer monitoreo hasta finales del año 2016.</w:t>
      </w:r>
    </w:p>
    <w:p w:rsidR="00D96C94" w:rsidRPr="00C458A8" w:rsidRDefault="00CD5743" w:rsidP="00E70185">
      <w:pPr>
        <w:pStyle w:val="Ttulo4"/>
      </w:pPr>
      <w:r w:rsidRPr="00C458A8">
        <w:t>Monitoreo de Mariposas</w:t>
      </w:r>
    </w:p>
    <w:p w:rsidR="00D96C94" w:rsidRPr="00C458A8" w:rsidRDefault="00CD5743" w:rsidP="00E70185">
      <w:pPr>
        <w:tabs>
          <w:tab w:val="left" w:pos="284"/>
        </w:tabs>
        <w:spacing w:before="100" w:beforeAutospacing="1" w:after="100" w:afterAutospacing="1" w:line="360" w:lineRule="auto"/>
        <w:jc w:val="both"/>
      </w:pPr>
      <w:r w:rsidRPr="00C458A8">
        <w:tab/>
        <w:t xml:space="preserve">Desde el 20 al 23 de julio del 2016 se desarrolla la capacitación y monitoreo de mariposas en el marco del “Proyecto Diversidad y Biología de Lepidópteros en el Ecuador” llevado a cabo en algunas áreas protegidas, entre ellas el </w:t>
      </w:r>
      <w:r w:rsidR="0009501E" w:rsidRPr="00C458A8">
        <w:t>PNY</w:t>
      </w:r>
      <w:r w:rsidRPr="00C458A8">
        <w:t xml:space="preserve">. Para ejecutar el monitoreo de mariposas el </w:t>
      </w:r>
      <w:r w:rsidRPr="00C458A8">
        <w:lastRenderedPageBreak/>
        <w:t xml:space="preserve">investigador, mediante una planificación previa con la Jefa del PNY y mediante la obtención del permiso de investigación, desarrolla el estudio de mariposas en el área protegida en la zona occidental sector el Pindo, territorio de </w:t>
      </w:r>
      <w:r w:rsidR="00E70185" w:rsidRPr="00C458A8">
        <w:t>la comunidad Waorani de Tobeta.</w:t>
      </w:r>
    </w:p>
    <w:p w:rsidR="00D96C94" w:rsidRPr="00C458A8" w:rsidRDefault="00CD5743" w:rsidP="00E70185">
      <w:pPr>
        <w:tabs>
          <w:tab w:val="left" w:pos="284"/>
        </w:tabs>
        <w:spacing w:before="100" w:beforeAutospacing="1" w:after="100" w:afterAutospacing="1" w:line="360" w:lineRule="auto"/>
        <w:jc w:val="both"/>
      </w:pPr>
      <w:r w:rsidRPr="00C458A8">
        <w:tab/>
        <w:t>La investigación se realiza en el sitio denominado PENKE A, donde se cumple con el protocolo establecido por el investigador. Se cumple la investigación en un período de 5 días con la pa</w:t>
      </w:r>
      <w:r w:rsidR="00E70185" w:rsidRPr="00C458A8">
        <w:t>rticipación de 4 guardaparques.</w:t>
      </w:r>
    </w:p>
    <w:p w:rsidR="00D96C94" w:rsidRPr="00C458A8" w:rsidRDefault="00CD5743" w:rsidP="00E70185">
      <w:pPr>
        <w:tabs>
          <w:tab w:val="left" w:pos="284"/>
        </w:tabs>
        <w:spacing w:before="100" w:beforeAutospacing="1" w:after="100" w:afterAutospacing="1" w:line="360" w:lineRule="auto"/>
        <w:jc w:val="both"/>
      </w:pPr>
      <w:r w:rsidRPr="00C458A8">
        <w:tab/>
        <w:t>Fueron instaladas 15 trampas de captura que permitió capturar los especímenes para aprender técnicas de manipulación, monitoreo, colecta, reconocimiento y marcaje de mariposas. Los resultados fueron  el marcaje y liberación de 71 especímenes, 4 recapturadas, y 148 especímenes colectadas, los mismos que fueron llevados al Instituto Nacional de Biodiversidad de Quito.</w:t>
      </w:r>
    </w:p>
    <w:p w:rsidR="00042F1C" w:rsidRPr="00C458A8" w:rsidRDefault="00A33D5E"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1" w:name="_Toc465420509"/>
      <w:r>
        <w:rPr>
          <w:noProof/>
        </w:rPr>
        <w:object w:dxaOrig="1440" w:dyaOrig="1440">
          <v:shape id="_x0000_s1069" type="#_x0000_t75" style="position:absolute;left:0;text-align:left;margin-left:72.75pt;margin-top:17.5pt;width:135.85pt;height:117.7pt;z-index:-251642368" filled="t">
            <v:fill color2="black"/>
            <v:imagedata r:id="rId13" o:title=""/>
          </v:shape>
          <o:OLEObject Type="Embed" ProgID="StaticMetafile" ShapeID="_x0000_s1069" DrawAspect="Content" ObjectID="_1540879482" r:id="rId14"/>
        </w:object>
      </w:r>
      <w:r>
        <w:rPr>
          <w:noProof/>
        </w:rPr>
        <w:object w:dxaOrig="1440" w:dyaOrig="1440">
          <v:shape id="_x0000_s1070" type="#_x0000_t75" style="position:absolute;left:0;text-align:left;margin-left:212.35pt;margin-top:17.5pt;width:125.2pt;height:117.7pt;z-index:-251641344" filled="t">
            <v:fill color2="black"/>
            <v:imagedata r:id="rId15" o:title=""/>
          </v:shape>
          <o:OLEObject Type="Embed" ProgID="StaticMetafile" ShapeID="_x0000_s1070" DrawAspect="Content" ObjectID="_1540879483" r:id="rId16"/>
        </w:object>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Captura de especímenes para aprender técnica de manipulación</w:t>
      </w:r>
      <w:bookmarkEnd w:id="11"/>
    </w:p>
    <w:p w:rsidR="00E70185" w:rsidRPr="00C458A8" w:rsidRDefault="00E70185" w:rsidP="00E70185">
      <w:pPr>
        <w:tabs>
          <w:tab w:val="left" w:pos="284"/>
        </w:tabs>
        <w:spacing w:before="100" w:beforeAutospacing="1" w:after="100" w:afterAutospacing="1" w:line="360" w:lineRule="auto"/>
        <w:jc w:val="both"/>
        <w:rPr>
          <w:rFonts w:eastAsia="Calibri"/>
        </w:rPr>
      </w:pPr>
    </w:p>
    <w:p w:rsidR="00E70185" w:rsidRPr="00C458A8" w:rsidRDefault="00E70185" w:rsidP="00E70185">
      <w:pPr>
        <w:tabs>
          <w:tab w:val="left" w:pos="284"/>
        </w:tabs>
        <w:spacing w:before="100" w:beforeAutospacing="1" w:after="100" w:afterAutospacing="1" w:line="360" w:lineRule="auto"/>
        <w:jc w:val="both"/>
        <w:rPr>
          <w:rFonts w:eastAsia="Calibri"/>
        </w:rPr>
      </w:pPr>
    </w:p>
    <w:p w:rsidR="00042F1C" w:rsidRPr="00C458A8" w:rsidRDefault="00042F1C" w:rsidP="00E70185">
      <w:pPr>
        <w:tabs>
          <w:tab w:val="left" w:pos="284"/>
        </w:tabs>
        <w:spacing w:before="100" w:beforeAutospacing="1" w:after="100" w:afterAutospacing="1" w:line="360" w:lineRule="auto"/>
        <w:jc w:val="both"/>
        <w:rPr>
          <w:rFonts w:eastAsia="Calibri"/>
        </w:rPr>
      </w:pPr>
    </w:p>
    <w:p w:rsidR="00042F1C" w:rsidRPr="00C458A8" w:rsidRDefault="00042F1C"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kern w:val="3"/>
          <w:sz w:val="20"/>
          <w:szCs w:val="20"/>
          <w:lang w:val="es-EC" w:eastAsia="zh-CN" w:bidi="hi-IN"/>
        </w:rPr>
        <w:t>Fuente</w:t>
      </w:r>
      <w:r w:rsidR="00E70185" w:rsidRPr="00C458A8">
        <w:rPr>
          <w:rFonts w:eastAsia="SimSun" w:cs="Mangal"/>
          <w:kern w:val="3"/>
          <w:sz w:val="20"/>
          <w:szCs w:val="20"/>
          <w:lang w:val="es-EC" w:eastAsia="zh-CN" w:bidi="hi-IN"/>
        </w:rPr>
        <w:t>.</w:t>
      </w:r>
      <w:r w:rsidRPr="00C458A8">
        <w:rPr>
          <w:rFonts w:eastAsia="SimSun" w:cs="Mangal"/>
          <w:kern w:val="3"/>
          <w:sz w:val="20"/>
          <w:szCs w:val="20"/>
          <w:lang w:val="es-EC" w:eastAsia="zh-CN" w:bidi="hi-IN"/>
        </w:rPr>
        <w:t xml:space="preserve"> MAE PRAS, Octubre 2016</w:t>
      </w:r>
    </w:p>
    <w:p w:rsidR="00042F1C" w:rsidRPr="00C458A8" w:rsidRDefault="00042F1C" w:rsidP="00042F1C">
      <w:pPr>
        <w:pStyle w:val="Ttulo4"/>
        <w:spacing w:before="0"/>
        <w:rPr>
          <w:rFonts w:eastAsia="Calibri"/>
        </w:rPr>
      </w:pPr>
      <w:r w:rsidRPr="00C458A8">
        <w:rPr>
          <w:rFonts w:eastAsia="Calibri"/>
        </w:rPr>
        <w:t>Monitoreo de Manatí y Paiche</w:t>
      </w:r>
    </w:p>
    <w:p w:rsidR="00D96C94" w:rsidRPr="00C458A8" w:rsidRDefault="00CD5743" w:rsidP="00E70185">
      <w:pPr>
        <w:tabs>
          <w:tab w:val="left" w:pos="284"/>
        </w:tabs>
        <w:spacing w:before="100" w:beforeAutospacing="1" w:after="100" w:afterAutospacing="1" w:line="360" w:lineRule="auto"/>
        <w:jc w:val="both"/>
      </w:pPr>
      <w:r w:rsidRPr="00C458A8">
        <w:tab/>
        <w:t xml:space="preserve">Del 27 de agosto al 7 de septiembre del presente año, se lleva a cabo la capacitación y el monitoreo de especies paisaje. La Jefatura del PNY, el Programa de Manejo de Biodiversidad, y el Proyecto Paisaje, desarrollan el primer monitoreo de Paiche y Manatí en área de influencia del </w:t>
      </w:r>
      <w:r w:rsidR="0009501E" w:rsidRPr="00C458A8">
        <w:t>PNY</w:t>
      </w:r>
      <w:r w:rsidRPr="00C458A8">
        <w:t xml:space="preserve"> y la Reserva de Producción Faunística Cuyabeno.</w:t>
      </w:r>
    </w:p>
    <w:p w:rsidR="00D96C94" w:rsidRPr="00C458A8" w:rsidRDefault="00CD5743" w:rsidP="00E70185">
      <w:pPr>
        <w:tabs>
          <w:tab w:val="left" w:pos="284"/>
        </w:tabs>
        <w:spacing w:before="100" w:beforeAutospacing="1" w:after="100" w:afterAutospacing="1" w:line="360" w:lineRule="auto"/>
        <w:jc w:val="both"/>
      </w:pPr>
      <w:r w:rsidRPr="00C458A8">
        <w:tab/>
        <w:t>El monitoreo se lo realizará una vez al año y fue desarrollado con la participación de 15 guardaparques del PNY, en tres sectores de monitoreo; Añangu, Pañacocha, Tambococha. Los guardaparques fueron divididos por sectores pa</w:t>
      </w:r>
      <w:r w:rsidR="00E70185" w:rsidRPr="00C458A8">
        <w:t>ra poder realizar el monitoreo.</w:t>
      </w:r>
    </w:p>
    <w:p w:rsidR="00D96C94" w:rsidRPr="00C458A8" w:rsidRDefault="00CD5743" w:rsidP="00E70185">
      <w:pPr>
        <w:tabs>
          <w:tab w:val="left" w:pos="284"/>
        </w:tabs>
        <w:spacing w:before="100" w:beforeAutospacing="1" w:after="100" w:afterAutospacing="1" w:line="360" w:lineRule="auto"/>
        <w:jc w:val="both"/>
      </w:pPr>
      <w:r w:rsidRPr="00C458A8">
        <w:lastRenderedPageBreak/>
        <w:tab/>
        <w:t>Como resultados del monitoreo en el PNY, se determinaron 10 comederos de manatí en la laguna de Jatuncocha, 5 en Tambococha y 2 en el río Yasuní. Los registros de Paiche fueron mayores en Jatuncocha que en Tambococha.</w:t>
      </w:r>
    </w:p>
    <w:p w:rsidR="00042F1C" w:rsidRPr="00C458A8" w:rsidRDefault="00CD5743"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2" w:name="_Toc465420510"/>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5</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Monitoreo y traslado</w:t>
      </w:r>
      <w:bookmarkEnd w:id="12"/>
    </w:p>
    <w:p w:rsidR="00042F1C" w:rsidRPr="00C458A8" w:rsidRDefault="00042F1C" w:rsidP="008117DC">
      <w:pPr>
        <w:jc w:val="center"/>
        <w:rPr>
          <w:rFonts w:eastAsia="Calibri"/>
        </w:rPr>
      </w:pPr>
      <w:r w:rsidRPr="00C458A8">
        <w:object w:dxaOrig="2836" w:dyaOrig="2836">
          <v:shape id="_x0000_i1025" type="#_x0000_t75" style="width:219pt;height:3in" o:ole="" filled="t">
            <v:fill color2="black"/>
            <v:imagedata r:id="rId17" o:title="" croptop="11930f" cropbottom="8986f" cropleft="14869f" cropright="17385f"/>
          </v:shape>
          <o:OLEObject Type="Embed" ProgID="StaticMetafile" ShapeID="_x0000_i1025" DrawAspect="Content" ObjectID="_1540879451" r:id="rId18"/>
        </w:object>
      </w:r>
      <w:r w:rsidRPr="00C458A8">
        <w:object w:dxaOrig="2836" w:dyaOrig="2836">
          <v:shape id="_x0000_i1026" type="#_x0000_t75" style="width:3in;height:3in" o:ole="" filled="t">
            <v:fill color2="black"/>
            <v:imagedata r:id="rId19" o:title="" croptop="9362f" cropbottom="11369f" cropleft="15507f" cropright="17431f"/>
          </v:shape>
          <o:OLEObject Type="Embed" ProgID="StaticMetafile" ShapeID="_x0000_i1026" DrawAspect="Content" ObjectID="_1540879452" r:id="rId20"/>
        </w:object>
      </w:r>
    </w:p>
    <w:p w:rsidR="00042F1C" w:rsidRPr="00C458A8" w:rsidRDefault="00042F1C"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E7018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2016</w:t>
      </w:r>
    </w:p>
    <w:p w:rsidR="00D96C94" w:rsidRPr="00C458A8" w:rsidRDefault="00042F1C" w:rsidP="00E70185">
      <w:pPr>
        <w:tabs>
          <w:tab w:val="left" w:pos="284"/>
        </w:tabs>
        <w:spacing w:before="100" w:beforeAutospacing="1" w:after="100" w:afterAutospacing="1" w:line="360" w:lineRule="auto"/>
        <w:jc w:val="both"/>
      </w:pPr>
      <w:r w:rsidRPr="00C458A8">
        <w:tab/>
        <w:t>Para verificación de los datos mencionados se adjuntan los respaldos en la carpeta (</w:t>
      </w:r>
      <w:r w:rsidR="00CD5743" w:rsidRPr="00C458A8">
        <w:rPr>
          <w:b/>
        </w:rPr>
        <w:t>2. Respaldos biodiversidad</w:t>
      </w:r>
      <w:r w:rsidR="00CD5743" w:rsidRPr="00C458A8">
        <w:t>/ B. Monitoreo de especies puntuales</w:t>
      </w:r>
      <w:r w:rsidR="00CD5743" w:rsidRPr="00C458A8">
        <w:rPr>
          <w:rFonts w:cs="Calibri"/>
        </w:rPr>
        <w:t>).</w:t>
      </w:r>
    </w:p>
    <w:p w:rsidR="00042F1C" w:rsidRPr="00C458A8" w:rsidRDefault="00CD5743" w:rsidP="00042F1C">
      <w:pPr>
        <w:pStyle w:val="Ttulo3"/>
        <w:rPr>
          <w:rFonts w:eastAsia="Calibri"/>
        </w:rPr>
      </w:pPr>
      <w:r w:rsidRPr="00C458A8">
        <w:rPr>
          <w:rFonts w:eastAsia="Calibri"/>
        </w:rPr>
        <w:lastRenderedPageBreak/>
        <w:t>B) Monitoreo con cámaras trampa en el bloque 31-</w:t>
      </w:r>
      <w:r w:rsidR="0009501E" w:rsidRPr="00C458A8">
        <w:rPr>
          <w:rFonts w:eastAsia="Calibri"/>
        </w:rPr>
        <w:t>PNY</w:t>
      </w:r>
    </w:p>
    <w:p w:rsidR="00D96C94" w:rsidRPr="00C458A8" w:rsidRDefault="00CD5743" w:rsidP="00E70185">
      <w:pPr>
        <w:tabs>
          <w:tab w:val="left" w:pos="284"/>
        </w:tabs>
        <w:spacing w:before="100" w:beforeAutospacing="1" w:after="100" w:afterAutospacing="1" w:line="360" w:lineRule="auto"/>
        <w:jc w:val="both"/>
      </w:pPr>
      <w:r w:rsidRPr="00C458A8">
        <w:tab/>
      </w:r>
      <w:r w:rsidR="00042F1C" w:rsidRPr="00C458A8">
        <w:t xml:space="preserve">En la provincia de Orellana, en el cantón Aguarico, en la jurisdicción del territorio del </w:t>
      </w:r>
      <w:r w:rsidR="0009501E" w:rsidRPr="00C458A8">
        <w:t>PNY</w:t>
      </w:r>
      <w:r w:rsidRPr="00C458A8">
        <w:t>, donde se desarrolla el Proyecto de explotación hidrocarburifera del Bloque 31 por parte de la operadora estatal Petroamazonas (PAM), se continúa con el monitoreo continuo de biodiversidad en cuatro transectos lineales (5 Km) perpendiculares al acceso ecológico Tiputini-Apaika.</w:t>
      </w:r>
    </w:p>
    <w:p w:rsidR="00D96C94" w:rsidRPr="00C458A8" w:rsidRDefault="00CD5743" w:rsidP="00E70185">
      <w:pPr>
        <w:tabs>
          <w:tab w:val="left" w:pos="284"/>
        </w:tabs>
        <w:spacing w:before="100" w:beforeAutospacing="1" w:after="100" w:afterAutospacing="1" w:line="360" w:lineRule="auto"/>
        <w:jc w:val="both"/>
      </w:pPr>
      <w:r w:rsidRPr="00C458A8">
        <w:tab/>
        <w:t>También hay que recordar que desde octubre del 2015 hasta enero del 2016 se colocaron las tres primeras líneas de muestreo, el cual fue reportado en el Quinto Informe a la Asamblea;  y a partir de marzo del 2016 se colocaron las cámaras en el último transecto YAS 4 –B31, con lo cual se tiene un valor actualizado de 45.565 fotografías y un aproximado de 30 especies identificadas. Cabe indicar que de este número de especies identificadas dos aún no están determinadas, debido a que las fotografías no permiten una identificación del individuo registrado en fotografía, sin embargo, se incluyen dentro de todas las especies identificadas. También hay que considerar que el número total de fotografías pudo haber sido mayor; pero de las 10 cámaras que fueron instaladas tres tuvieron mal funcionamiento y no registraron fotografías.</w:t>
      </w:r>
    </w:p>
    <w:p w:rsidR="00D96C94" w:rsidRPr="00C458A8" w:rsidRDefault="00CD5743" w:rsidP="00E70185">
      <w:pPr>
        <w:tabs>
          <w:tab w:val="left" w:pos="284"/>
        </w:tabs>
        <w:spacing w:before="100" w:beforeAutospacing="1" w:after="100" w:afterAutospacing="1" w:line="360" w:lineRule="auto"/>
        <w:jc w:val="both"/>
      </w:pPr>
      <w:r w:rsidRPr="00C458A8">
        <w:tab/>
        <w:t xml:space="preserve">Una vez que la último transecto fue revisado y descargada la información, las cámaras trampa de las 10 estaciones de monitoreo fueron retiradas para poder realizar actividades de limpieza y mantenimiento de los conectores de las baterías, así como también revisar cada una de las baterías debido que algunas se encuentran en mal estado. </w:t>
      </w:r>
    </w:p>
    <w:p w:rsidR="00D96C94" w:rsidRPr="00C458A8" w:rsidRDefault="00CD5743" w:rsidP="00E70185">
      <w:pPr>
        <w:tabs>
          <w:tab w:val="left" w:pos="284"/>
        </w:tabs>
        <w:spacing w:before="100" w:beforeAutospacing="1" w:after="100" w:afterAutospacing="1" w:line="360" w:lineRule="auto"/>
        <w:jc w:val="both"/>
      </w:pPr>
      <w:r w:rsidRPr="00C458A8">
        <w:tab/>
        <w:t>Desde junio del 2016 se inició el nuevo período de remuestreo de los cuatro transectos lineales  de (5 Km). La metodología a seguir es similar a los monitoreos previos, donde se considera colocar las cámaras trampa en las mismas estaciones de muestreo por transectos, permanecen por un lapso de 1 mes y luego son retiradas para luego ser colocadas en la siguiente línea de estudio, una vez que hayan sido limpiadas</w:t>
      </w:r>
      <w:r w:rsidR="00E70185" w:rsidRPr="00C458A8">
        <w:t xml:space="preserve"> y puestas a secar al ambiente.</w:t>
      </w:r>
    </w:p>
    <w:p w:rsidR="00D96C94" w:rsidRPr="00C458A8" w:rsidRDefault="00CD5743" w:rsidP="00E70185">
      <w:pPr>
        <w:tabs>
          <w:tab w:val="left" w:pos="284"/>
        </w:tabs>
        <w:spacing w:before="100" w:beforeAutospacing="1" w:after="100" w:afterAutospacing="1" w:line="360" w:lineRule="auto"/>
        <w:jc w:val="both"/>
      </w:pPr>
      <w:r w:rsidRPr="00C458A8">
        <w:tab/>
        <w:t>Actualmente, las cámaras trampa están colocadas en la línea de monitoreo YAS 1-B31 y serán descargada la información el próximo 21 de octubre, fecha en la cual se cumple el tiempo establecido para el monitoreo por cada transecto.</w:t>
      </w:r>
    </w:p>
    <w:p w:rsidR="008117DC" w:rsidRDefault="008117DC">
      <w:pPr>
        <w:rPr>
          <w:rFonts w:eastAsia="SimSun" w:cs="Mangal"/>
          <w:b/>
          <w:kern w:val="3"/>
          <w:sz w:val="20"/>
          <w:szCs w:val="20"/>
          <w:lang w:val="es-EC" w:eastAsia="zh-CN" w:bidi="hi-IN"/>
        </w:rPr>
      </w:pPr>
      <w:bookmarkStart w:id="13" w:name="_Toc465420511"/>
      <w:r>
        <w:rPr>
          <w:rFonts w:eastAsia="SimSun" w:cs="Mangal"/>
          <w:b/>
          <w:kern w:val="3"/>
          <w:sz w:val="20"/>
          <w:szCs w:val="20"/>
          <w:lang w:val="es-EC" w:eastAsia="zh-CN" w:bidi="hi-IN"/>
        </w:rPr>
        <w:br w:type="page"/>
      </w:r>
    </w:p>
    <w:p w:rsidR="00042F1C" w:rsidRPr="00C458A8" w:rsidRDefault="00042F1C" w:rsidP="008117DC">
      <w:pPr>
        <w:tabs>
          <w:tab w:val="left" w:pos="284"/>
        </w:tabs>
        <w:spacing w:before="100" w:beforeAutospacing="1" w:after="60"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6</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Imágenes de cámaras trampa</w:t>
      </w:r>
      <w:bookmarkEnd w:id="13"/>
    </w:p>
    <w:p w:rsidR="00042F1C" w:rsidRPr="00C458A8" w:rsidRDefault="00042F1C" w:rsidP="008117DC">
      <w:pPr>
        <w:spacing w:after="0"/>
        <w:rPr>
          <w:rFonts w:eastAsia="Calibri"/>
          <w:b/>
        </w:rPr>
      </w:pPr>
      <w:r w:rsidRPr="00C458A8">
        <w:object w:dxaOrig="2836" w:dyaOrig="2836">
          <v:shape id="_x0000_i1027" type="#_x0000_t75" style="width:116.25pt;height:99pt" o:ole="" filled="t">
            <v:fill color2="black"/>
            <v:imagedata r:id="rId21" o:title=""/>
          </v:shape>
          <o:OLEObject Type="Embed" ProgID="StaticMetafile" ShapeID="_x0000_i1027" DrawAspect="Content" ObjectID="_1540879453" r:id="rId22"/>
        </w:object>
      </w:r>
      <w:r w:rsidRPr="00C458A8">
        <w:object w:dxaOrig="2836" w:dyaOrig="2836">
          <v:shape id="_x0000_i1028" type="#_x0000_t75" style="width:102pt;height:99pt" o:ole="" filled="t">
            <v:fill color2="black"/>
            <v:imagedata r:id="rId23" o:title=""/>
          </v:shape>
          <o:OLEObject Type="Embed" ProgID="StaticMetafile" ShapeID="_x0000_i1028" DrawAspect="Content" ObjectID="_1540879454" r:id="rId24"/>
        </w:object>
      </w:r>
      <w:r w:rsidRPr="00C458A8">
        <w:object w:dxaOrig="2836" w:dyaOrig="2836">
          <v:shape id="_x0000_i1029" type="#_x0000_t75" style="width:91.5pt;height:99pt" o:ole="" filled="t">
            <v:fill color2="black"/>
            <v:imagedata r:id="rId25" o:title=""/>
          </v:shape>
          <o:OLEObject Type="Embed" ProgID="StaticMetafile" ShapeID="_x0000_i1029" DrawAspect="Content" ObjectID="_1540879455" r:id="rId26"/>
        </w:object>
      </w:r>
      <w:r w:rsidRPr="00C458A8">
        <w:rPr>
          <w:rFonts w:eastAsia="Calibri"/>
        </w:rPr>
        <w:t xml:space="preserve"> </w:t>
      </w:r>
      <w:r w:rsidRPr="00C458A8">
        <w:object w:dxaOrig="2836" w:dyaOrig="2836">
          <v:shape id="_x0000_i1030" type="#_x0000_t75" style="width:91.5pt;height:99pt" o:ole="" filled="t">
            <v:fill color2="black"/>
            <v:imagedata r:id="rId27" o:title=""/>
          </v:shape>
          <o:OLEObject Type="Embed" ProgID="StaticMetafile" ShapeID="_x0000_i1030" DrawAspect="Content" ObjectID="_1540879456" r:id="rId28"/>
        </w:object>
      </w:r>
      <w:r w:rsidRPr="00C458A8">
        <w:rPr>
          <w:rFonts w:eastAsia="Calibri"/>
        </w:rPr>
        <w:t xml:space="preserve"> </w:t>
      </w:r>
    </w:p>
    <w:p w:rsidR="00042F1C" w:rsidRPr="00C458A8" w:rsidRDefault="00CD5743" w:rsidP="008117DC">
      <w:pPr>
        <w:tabs>
          <w:tab w:val="left" w:pos="284"/>
        </w:tabs>
        <w:spacing w:before="60"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E7018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w:t>
      </w:r>
      <w:r w:rsidR="00E70185" w:rsidRPr="00C458A8">
        <w:rPr>
          <w:rFonts w:eastAsia="SimSun" w:cs="Mangal"/>
          <w:kern w:val="3"/>
          <w:sz w:val="20"/>
          <w:szCs w:val="20"/>
          <w:lang w:val="es-EC" w:eastAsia="zh-CN" w:bidi="hi-IN"/>
        </w:rPr>
        <w:t>016</w:t>
      </w:r>
    </w:p>
    <w:p w:rsidR="00042F1C" w:rsidRPr="00C458A8" w:rsidRDefault="00CD5743" w:rsidP="00042F1C">
      <w:pPr>
        <w:pStyle w:val="Ttulo3"/>
        <w:rPr>
          <w:rFonts w:eastAsia="Calibri"/>
        </w:rPr>
      </w:pPr>
      <w:r w:rsidRPr="00C458A8">
        <w:rPr>
          <w:rFonts w:eastAsia="Calibri"/>
        </w:rPr>
        <w:t>C) elaboración de fichas de foto trampeo de las líneas de monitoreo biológico del bloque 31-</w:t>
      </w:r>
      <w:r w:rsidR="0009501E" w:rsidRPr="00C458A8">
        <w:rPr>
          <w:rFonts w:eastAsia="Calibri"/>
        </w:rPr>
        <w:t>PNY</w:t>
      </w:r>
    </w:p>
    <w:p w:rsidR="00D96C94" w:rsidRPr="00C458A8" w:rsidRDefault="00CD5743" w:rsidP="00E70185">
      <w:pPr>
        <w:tabs>
          <w:tab w:val="left" w:pos="284"/>
        </w:tabs>
        <w:spacing w:before="100" w:beforeAutospacing="1" w:after="100" w:afterAutospacing="1" w:line="360" w:lineRule="auto"/>
        <w:jc w:val="both"/>
      </w:pPr>
      <w:r w:rsidRPr="00C458A8">
        <w:tab/>
        <w:t>Se continúa con el ingreso de las especies en las fichas de fototrampeo, una propuesta metodológica de Botelo F. et al. (2007) “Sistematización de especies obtenidas por foto trampeo” con lo cual se genera un inventario de las especies donde consta la imagen de la especie y descripción del sitio de la colección.</w:t>
      </w:r>
    </w:p>
    <w:p w:rsidR="00D96C94" w:rsidRPr="00C458A8" w:rsidRDefault="00CD5743" w:rsidP="00E70185">
      <w:pPr>
        <w:tabs>
          <w:tab w:val="left" w:pos="284"/>
        </w:tabs>
        <w:spacing w:before="100" w:beforeAutospacing="1" w:after="100" w:afterAutospacing="1" w:line="360" w:lineRule="auto"/>
        <w:jc w:val="both"/>
      </w:pPr>
      <w:r w:rsidRPr="00C458A8">
        <w:tab/>
        <w:t>Se cuenta con las fichas de foto trampeo de los 4 transectos; YAS-B31, YAS 2-B31, YAS 3-B31, YAS 4-B31 de la fase de remuestreo, donde se hace un inventario de las especies que han sido registr</w:t>
      </w:r>
      <w:r w:rsidR="00E70185" w:rsidRPr="00C458A8">
        <w:t>adas por estación de monitoreo.</w:t>
      </w:r>
    </w:p>
    <w:p w:rsidR="00D96C94" w:rsidRPr="00C458A8" w:rsidRDefault="00CD5743" w:rsidP="00E70185">
      <w:pPr>
        <w:tabs>
          <w:tab w:val="left" w:pos="284"/>
        </w:tabs>
        <w:spacing w:before="100" w:beforeAutospacing="1" w:after="100" w:afterAutospacing="1" w:line="360" w:lineRule="auto"/>
        <w:jc w:val="both"/>
      </w:pPr>
      <w:r w:rsidRPr="00C458A8">
        <w:tab/>
        <w:t>En total se cuenta con 35 fichas de foto trampeo del segundo remuestreo y  se han subido un total de 262 imágenes, permitiendo comparar con las fichas de foto trampeo de años pasados y de esa manera poder determinar la presencia/ausencia de las especies a lo largo del tiempo y la variación en la composición de las especies.</w:t>
      </w:r>
    </w:p>
    <w:p w:rsidR="00D96C94" w:rsidRPr="00C458A8" w:rsidRDefault="00CD5743" w:rsidP="00E70185">
      <w:pPr>
        <w:tabs>
          <w:tab w:val="left" w:pos="284"/>
        </w:tabs>
        <w:spacing w:before="100" w:beforeAutospacing="1" w:after="100" w:afterAutospacing="1" w:line="360" w:lineRule="auto"/>
        <w:jc w:val="both"/>
      </w:pPr>
      <w:r w:rsidRPr="00C458A8">
        <w:tab/>
        <w:t xml:space="preserve">Las fichas de foto trampeo permiten evidenciar las especies que se encuentran ocupando cada una de las estaciones de monitoreo las mismas que, como se ha manifestado, son transectos lineales de (5 Km) perpendiculares al acceso ecológico y que están separadas una de otra en promedio por 500 metros, iniciando en el acceso ecológico terminan adentrándose en el bosque tanto al lado Este como Oeste. </w:t>
      </w:r>
    </w:p>
    <w:p w:rsidR="00D96C94" w:rsidRPr="00C458A8" w:rsidRDefault="00CD5743" w:rsidP="005428EA">
      <w:pPr>
        <w:tabs>
          <w:tab w:val="left" w:pos="284"/>
        </w:tabs>
        <w:spacing w:before="100" w:beforeAutospacing="1" w:after="100" w:afterAutospacing="1" w:line="360" w:lineRule="auto"/>
        <w:jc w:val="both"/>
      </w:pPr>
      <w:r w:rsidRPr="00C458A8">
        <w:tab/>
        <w:t xml:space="preserve">En la mayoría de los estaciones de muestreo que han sido foto trampeadas se puede apreciar que las especies se mantienen en comparación con el primer muestreo, lo que se podría interpretar como un buen estado de conservación del bosque. Además se pude </w:t>
      </w:r>
      <w:r w:rsidRPr="00C458A8">
        <w:lastRenderedPageBreak/>
        <w:t>reafirmar la presencia de especies con baja densidad, de difícil observación, y de comportamientos poco conocidos, a través del registro con el uso de las cámaras trampa.</w:t>
      </w:r>
    </w:p>
    <w:p w:rsidR="00042F1C" w:rsidRPr="00C458A8" w:rsidRDefault="00A33D5E" w:rsidP="00E70185">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4" w:name="_Toc465420512"/>
      <w:r>
        <w:rPr>
          <w:b/>
          <w:noProof/>
        </w:rPr>
        <w:object w:dxaOrig="1440" w:dyaOrig="1440">
          <v:shape id="_x0000_s1071" type="#_x0000_t75" style="position:absolute;left:0;text-align:left;margin-left:38.3pt;margin-top:21.1pt;width:356.3pt;height:161.2pt;z-index:-251640320" filled="t">
            <v:fill color2="black"/>
            <v:imagedata r:id="rId29" o:title=""/>
          </v:shape>
          <o:OLEObject Type="Embed" ProgID="StaticMetafile" ShapeID="_x0000_s1071" DrawAspect="Content" ObjectID="_1540879484" r:id="rId30"/>
        </w:object>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7</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Primer muestreo</w:t>
      </w:r>
      <w:bookmarkEnd w:id="14"/>
    </w:p>
    <w:p w:rsidR="00E70185" w:rsidRPr="00C458A8" w:rsidRDefault="00E70185" w:rsidP="00E70185">
      <w:pPr>
        <w:jc w:val="both"/>
      </w:pPr>
    </w:p>
    <w:p w:rsidR="00E70185" w:rsidRPr="00C458A8" w:rsidRDefault="00E70185" w:rsidP="00E70185">
      <w:pPr>
        <w:jc w:val="both"/>
      </w:pPr>
    </w:p>
    <w:p w:rsidR="00E70185" w:rsidRPr="00C458A8" w:rsidRDefault="00E70185" w:rsidP="00E70185">
      <w:pPr>
        <w:jc w:val="both"/>
      </w:pPr>
    </w:p>
    <w:p w:rsidR="00E70185" w:rsidRPr="00C458A8" w:rsidRDefault="00E70185" w:rsidP="00E70185">
      <w:pPr>
        <w:jc w:val="both"/>
      </w:pPr>
    </w:p>
    <w:p w:rsidR="00E70185" w:rsidRPr="00C458A8" w:rsidRDefault="00E70185" w:rsidP="00E70185">
      <w:pPr>
        <w:jc w:val="both"/>
      </w:pPr>
    </w:p>
    <w:p w:rsidR="00042F1C" w:rsidRPr="00C458A8" w:rsidRDefault="00042F1C" w:rsidP="00E70185">
      <w:pPr>
        <w:jc w:val="both"/>
      </w:pPr>
    </w:p>
    <w:p w:rsidR="00042F1C" w:rsidRPr="00C458A8" w:rsidRDefault="005428EA" w:rsidP="00E70185">
      <w:pPr>
        <w:tabs>
          <w:tab w:val="left" w:pos="284"/>
        </w:tabs>
        <w:spacing w:after="0"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Pr="00C458A8">
        <w:rPr>
          <w:rFonts w:eastAsia="SimSun" w:cs="Mangal"/>
          <w:kern w:val="3"/>
          <w:sz w:val="20"/>
          <w:szCs w:val="20"/>
          <w:lang w:val="es-EC" w:eastAsia="zh-CN" w:bidi="hi-IN"/>
        </w:rPr>
        <w:t xml:space="preserve"> MAE PRAS, Octubre 2016</w:t>
      </w:r>
    </w:p>
    <w:p w:rsidR="00042F1C" w:rsidRPr="00C458A8" w:rsidRDefault="00A33D5E" w:rsidP="00E70185">
      <w:pPr>
        <w:tabs>
          <w:tab w:val="left" w:pos="284"/>
        </w:tabs>
        <w:spacing w:after="0" w:line="240" w:lineRule="auto"/>
        <w:jc w:val="center"/>
        <w:rPr>
          <w:rFonts w:eastAsia="SimSun" w:cs="Mangal"/>
          <w:kern w:val="3"/>
          <w:sz w:val="20"/>
          <w:szCs w:val="20"/>
          <w:lang w:val="es-EC" w:eastAsia="zh-CN" w:bidi="hi-IN"/>
        </w:rPr>
      </w:pPr>
      <w:bookmarkStart w:id="15" w:name="_Toc465420513"/>
      <w:r>
        <w:rPr>
          <w:noProof/>
        </w:rPr>
        <w:object w:dxaOrig="1440" w:dyaOrig="1440">
          <v:shape id="_x0000_s1072" type="#_x0000_t75" style="position:absolute;left:0;text-align:left;margin-left:38.3pt;margin-top:18.05pt;width:354.05pt;height:156.6pt;z-index:-251639296" filled="t">
            <v:fill color2="black"/>
            <v:imagedata r:id="rId31" o:title=""/>
          </v:shape>
          <o:OLEObject Type="Embed" ProgID="StaticMetafile" ShapeID="_x0000_s1072" DrawAspect="Content" ObjectID="_1540879485" r:id="rId32"/>
        </w:object>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8</w:t>
      </w:r>
      <w:r w:rsidR="00765988" w:rsidRPr="00C458A8">
        <w:rPr>
          <w:rFonts w:eastAsia="SimSun" w:cs="Mangal"/>
          <w:b/>
          <w:kern w:val="3"/>
          <w:sz w:val="20"/>
          <w:szCs w:val="20"/>
          <w:lang w:val="es-EC" w:eastAsia="zh-CN" w:bidi="hi-IN"/>
        </w:rPr>
        <w:fldChar w:fldCharType="end"/>
      </w:r>
      <w:r w:rsidR="00E70185"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Remuestreo</w:t>
      </w:r>
      <w:bookmarkEnd w:id="15"/>
    </w:p>
    <w:p w:rsidR="00E70185" w:rsidRPr="00C458A8" w:rsidRDefault="00E70185" w:rsidP="00E70185">
      <w:pPr>
        <w:jc w:val="both"/>
      </w:pPr>
    </w:p>
    <w:p w:rsidR="00E70185" w:rsidRPr="00C458A8" w:rsidRDefault="00E70185" w:rsidP="00E70185">
      <w:pPr>
        <w:jc w:val="both"/>
      </w:pPr>
    </w:p>
    <w:p w:rsidR="00E70185" w:rsidRPr="00C458A8" w:rsidRDefault="00E70185" w:rsidP="00E70185">
      <w:pPr>
        <w:jc w:val="both"/>
      </w:pPr>
    </w:p>
    <w:p w:rsidR="00042F1C" w:rsidRPr="00C458A8" w:rsidRDefault="00042F1C" w:rsidP="00E70185">
      <w:pPr>
        <w:jc w:val="both"/>
      </w:pPr>
    </w:p>
    <w:p w:rsidR="00E70185" w:rsidRPr="00C458A8" w:rsidRDefault="00E70185" w:rsidP="00E70185">
      <w:pPr>
        <w:jc w:val="both"/>
      </w:pPr>
    </w:p>
    <w:p w:rsidR="005428EA" w:rsidRPr="00C458A8" w:rsidRDefault="005428EA" w:rsidP="00E70185">
      <w:pPr>
        <w:jc w:val="both"/>
      </w:pPr>
    </w:p>
    <w:p w:rsidR="00E70185" w:rsidRPr="00C458A8" w:rsidRDefault="00E70185" w:rsidP="00E70185">
      <w:pPr>
        <w:jc w:val="both"/>
      </w:pPr>
    </w:p>
    <w:p w:rsidR="00042F1C" w:rsidRPr="00C458A8" w:rsidRDefault="00042F1C" w:rsidP="00042F1C">
      <w:pPr>
        <w:jc w:val="center"/>
        <w:rPr>
          <w:b/>
          <w:sz w:val="18"/>
          <w:szCs w:val="18"/>
        </w:rPr>
      </w:pPr>
      <w:r w:rsidRPr="00C458A8">
        <w:rPr>
          <w:b/>
          <w:sz w:val="18"/>
          <w:szCs w:val="18"/>
        </w:rPr>
        <w:t>Fuente MAE PRAS, Octubre 2016.</w:t>
      </w:r>
    </w:p>
    <w:p w:rsidR="00042F1C" w:rsidRPr="00C458A8" w:rsidRDefault="005428EA" w:rsidP="005428EA">
      <w:pPr>
        <w:tabs>
          <w:tab w:val="left" w:pos="284"/>
        </w:tabs>
        <w:spacing w:before="100" w:beforeAutospacing="1" w:after="100" w:afterAutospacing="1" w:line="360" w:lineRule="auto"/>
        <w:jc w:val="both"/>
        <w:rPr>
          <w:rFonts w:eastAsia="Calibri"/>
        </w:rPr>
      </w:pPr>
      <w:r w:rsidRPr="00C458A8">
        <w:rPr>
          <w:rFonts w:eastAsia="Calibri"/>
        </w:rPr>
        <w:tab/>
      </w:r>
      <w:r w:rsidR="00042F1C" w:rsidRPr="00C458A8">
        <w:rPr>
          <w:rFonts w:eastAsia="Calibri"/>
        </w:rPr>
        <w:t>Ingreso de los archivos fotográficos de cámaras trampa al programa Cambase de las líneas de monitoreo YAS 1, YAS 2, YAS 3, YAS 4 fase de remuestreo.</w:t>
      </w:r>
    </w:p>
    <w:p w:rsidR="00D96C94" w:rsidRPr="00C458A8" w:rsidRDefault="00042F1C" w:rsidP="005428EA">
      <w:pPr>
        <w:tabs>
          <w:tab w:val="left" w:pos="284"/>
        </w:tabs>
        <w:spacing w:before="100" w:beforeAutospacing="1" w:after="100" w:afterAutospacing="1" w:line="360" w:lineRule="auto"/>
        <w:jc w:val="both"/>
      </w:pPr>
      <w:r w:rsidRPr="00C458A8">
        <w:tab/>
        <w:t xml:space="preserve">Una vez </w:t>
      </w:r>
      <w:r w:rsidRPr="00C458A8">
        <w:rPr>
          <w:rFonts w:eastAsia="Calibri"/>
        </w:rPr>
        <w:t>que se ha cumplido con un nuevo ciclo de monitoreo con cámaras trampa en el B31, se procede a</w:t>
      </w:r>
      <w:r w:rsidRPr="00C458A8">
        <w:t xml:space="preserve"> realizar la limpieza y depuración de los archivos fotográficos que consiste en dejar únicamente aquellas fotografías donde se puede apreciar la presencia de algún individuo de las diferentes especies registradas. </w:t>
      </w:r>
    </w:p>
    <w:p w:rsidR="00D96C94" w:rsidRPr="00C458A8" w:rsidRDefault="00042F1C" w:rsidP="005428EA">
      <w:pPr>
        <w:tabs>
          <w:tab w:val="left" w:pos="284"/>
        </w:tabs>
        <w:spacing w:before="100" w:beforeAutospacing="1" w:after="100" w:afterAutospacing="1" w:line="360" w:lineRule="auto"/>
        <w:jc w:val="both"/>
      </w:pPr>
      <w:r w:rsidRPr="00C458A8">
        <w:tab/>
        <w:t xml:space="preserve">Cada </w:t>
      </w:r>
      <w:r w:rsidRPr="00C458A8">
        <w:rPr>
          <w:rFonts w:eastAsia="Calibri"/>
        </w:rPr>
        <w:t>línea</w:t>
      </w:r>
      <w:r w:rsidRPr="00C458A8">
        <w:t xml:space="preserve"> de monitoreo tiene estaciones de monitoreo; las cuales están distribuidas de la siguiente manera: YAS 1-B31 tiene 9 estaciones de monitoreo (cámaras trampa), YAS 2-B31  y </w:t>
      </w:r>
      <w:r w:rsidRPr="00C458A8">
        <w:lastRenderedPageBreak/>
        <w:t>YAS 3-B31 tuvo 10 cámaras trampa instaladas en cada línea; pero sólo se registran fotografías en 9 cámaras trampa, YAS 4-B31 tuvo 10 cámaras trampa pero sólo registraron fotografías en 7 cámaras.</w:t>
      </w:r>
    </w:p>
    <w:p w:rsidR="00D96C94" w:rsidRPr="00C458A8" w:rsidRDefault="00042F1C" w:rsidP="00DF1CE0">
      <w:pPr>
        <w:tabs>
          <w:tab w:val="left" w:pos="284"/>
        </w:tabs>
        <w:spacing w:before="100" w:beforeAutospacing="1" w:after="100" w:afterAutospacing="1" w:line="360" w:lineRule="auto"/>
        <w:jc w:val="both"/>
      </w:pPr>
      <w:r w:rsidRPr="00C458A8">
        <w:tab/>
        <w:t>Una vez que se tiene las fotografías registradas se procede a la limpieza y depuración en fotografías efectivas, para luego ser ingresadas en el programa CAMBASE, software que permitirá generar una base de datos, actualmente las fotografías todavía no han sido subidas al programa.</w:t>
      </w:r>
    </w:p>
    <w:p w:rsidR="00042F1C" w:rsidRPr="00C458A8" w:rsidRDefault="00042F1C"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6" w:name="_Toc465418261"/>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w:t>
      </w:r>
      <w:r w:rsidR="00765988" w:rsidRPr="00C458A8">
        <w:rPr>
          <w:rFonts w:eastAsia="SimSun" w:cs="Mangal"/>
          <w:b/>
          <w:kern w:val="3"/>
          <w:sz w:val="20"/>
          <w:szCs w:val="20"/>
          <w:lang w:val="es-EC" w:eastAsia="zh-CN" w:bidi="hi-IN"/>
        </w:rPr>
        <w:fldChar w:fldCharType="end"/>
      </w:r>
      <w:r w:rsidR="00DF1CE0"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Datos obtenidos por cámaras trampas</w:t>
      </w:r>
      <w:bookmarkEnd w:id="16"/>
    </w:p>
    <w:tbl>
      <w:tblPr>
        <w:tblStyle w:val="Tablaconcuadrcula"/>
        <w:tblW w:w="0" w:type="auto"/>
        <w:jc w:val="center"/>
        <w:tblLook w:val="04A0" w:firstRow="1" w:lastRow="0" w:firstColumn="1" w:lastColumn="0" w:noHBand="0" w:noVBand="1"/>
      </w:tblPr>
      <w:tblGrid>
        <w:gridCol w:w="2286"/>
        <w:gridCol w:w="2109"/>
        <w:gridCol w:w="2368"/>
      </w:tblGrid>
      <w:tr w:rsidR="00DF1CE0" w:rsidRPr="00C458A8" w:rsidTr="00DF1CE0">
        <w:trPr>
          <w:jc w:val="center"/>
        </w:trPr>
        <w:tc>
          <w:tcPr>
            <w:tcW w:w="2286" w:type="dxa"/>
            <w:vAlign w:val="center"/>
          </w:tcPr>
          <w:p w:rsidR="00DF1CE0" w:rsidRPr="00C458A8" w:rsidRDefault="00DF1CE0" w:rsidP="00DF1CE0">
            <w:pPr>
              <w:tabs>
                <w:tab w:val="left" w:pos="284"/>
              </w:tabs>
              <w:spacing w:before="100" w:beforeAutospacing="1" w:after="100" w:afterAutospacing="1" w:line="360" w:lineRule="auto"/>
              <w:jc w:val="center"/>
            </w:pPr>
            <w:r w:rsidRPr="00C458A8">
              <w:rPr>
                <w:b/>
              </w:rPr>
              <w:t>Línea de monitoreo (remuestreo)</w:t>
            </w:r>
          </w:p>
        </w:tc>
        <w:tc>
          <w:tcPr>
            <w:tcW w:w="2109" w:type="dxa"/>
            <w:vAlign w:val="center"/>
          </w:tcPr>
          <w:p w:rsidR="00DF1CE0" w:rsidRPr="00C458A8" w:rsidRDefault="00DF1CE0" w:rsidP="00DF1CE0">
            <w:pPr>
              <w:tabs>
                <w:tab w:val="left" w:pos="284"/>
              </w:tabs>
              <w:spacing w:before="100" w:beforeAutospacing="1" w:after="100" w:afterAutospacing="1" w:line="360" w:lineRule="auto"/>
              <w:jc w:val="center"/>
            </w:pPr>
            <w:r w:rsidRPr="00C458A8">
              <w:rPr>
                <w:b/>
              </w:rPr>
              <w:t>Fotos registradas</w:t>
            </w:r>
          </w:p>
        </w:tc>
        <w:tc>
          <w:tcPr>
            <w:tcW w:w="2368" w:type="dxa"/>
            <w:vAlign w:val="center"/>
          </w:tcPr>
          <w:p w:rsidR="00DF1CE0" w:rsidRPr="00C458A8" w:rsidRDefault="00DF1CE0" w:rsidP="00DF1CE0">
            <w:pPr>
              <w:tabs>
                <w:tab w:val="left" w:pos="284"/>
              </w:tabs>
              <w:spacing w:before="100" w:beforeAutospacing="1" w:after="100" w:afterAutospacing="1" w:line="360" w:lineRule="auto"/>
              <w:jc w:val="center"/>
            </w:pPr>
            <w:r w:rsidRPr="00C458A8">
              <w:rPr>
                <w:b/>
              </w:rPr>
              <w:t>Fotos efectivas</w:t>
            </w:r>
          </w:p>
        </w:tc>
      </w:tr>
      <w:tr w:rsidR="00DF1CE0" w:rsidRPr="00C458A8" w:rsidTr="00DF1CE0">
        <w:trPr>
          <w:jc w:val="center"/>
        </w:trPr>
        <w:tc>
          <w:tcPr>
            <w:tcW w:w="2286"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YAS 1-B31</w:t>
            </w:r>
          </w:p>
        </w:tc>
        <w:tc>
          <w:tcPr>
            <w:tcW w:w="2109"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9790</w:t>
            </w:r>
          </w:p>
        </w:tc>
        <w:tc>
          <w:tcPr>
            <w:tcW w:w="2368"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6808</w:t>
            </w:r>
          </w:p>
        </w:tc>
      </w:tr>
      <w:tr w:rsidR="00DF1CE0" w:rsidRPr="00C458A8" w:rsidTr="00DF1CE0">
        <w:trPr>
          <w:jc w:val="center"/>
        </w:trPr>
        <w:tc>
          <w:tcPr>
            <w:tcW w:w="2286"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YAS 2-B31</w:t>
            </w:r>
          </w:p>
        </w:tc>
        <w:tc>
          <w:tcPr>
            <w:tcW w:w="2109"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8908</w:t>
            </w:r>
          </w:p>
        </w:tc>
        <w:tc>
          <w:tcPr>
            <w:tcW w:w="2368"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2059</w:t>
            </w:r>
          </w:p>
        </w:tc>
      </w:tr>
      <w:tr w:rsidR="00DF1CE0" w:rsidRPr="00C458A8" w:rsidTr="00DF1CE0">
        <w:trPr>
          <w:jc w:val="center"/>
        </w:trPr>
        <w:tc>
          <w:tcPr>
            <w:tcW w:w="2286"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YAS 3-B31</w:t>
            </w:r>
          </w:p>
        </w:tc>
        <w:tc>
          <w:tcPr>
            <w:tcW w:w="2109"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17240</w:t>
            </w:r>
          </w:p>
        </w:tc>
        <w:tc>
          <w:tcPr>
            <w:tcW w:w="2368"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4430</w:t>
            </w:r>
          </w:p>
        </w:tc>
      </w:tr>
      <w:tr w:rsidR="00DF1CE0" w:rsidRPr="00C458A8" w:rsidTr="00DF1CE0">
        <w:trPr>
          <w:jc w:val="center"/>
        </w:trPr>
        <w:tc>
          <w:tcPr>
            <w:tcW w:w="2286"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YAS 4-B31</w:t>
            </w:r>
          </w:p>
        </w:tc>
        <w:tc>
          <w:tcPr>
            <w:tcW w:w="2109"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9627</w:t>
            </w:r>
          </w:p>
        </w:tc>
        <w:tc>
          <w:tcPr>
            <w:tcW w:w="2368" w:type="dxa"/>
            <w:vAlign w:val="center"/>
          </w:tcPr>
          <w:p w:rsidR="00DF1CE0" w:rsidRPr="00C458A8" w:rsidRDefault="00DF1CE0" w:rsidP="00DF1CE0">
            <w:pPr>
              <w:tabs>
                <w:tab w:val="left" w:pos="284"/>
              </w:tabs>
              <w:spacing w:before="100" w:beforeAutospacing="1" w:after="100" w:afterAutospacing="1" w:line="360" w:lineRule="auto"/>
              <w:jc w:val="center"/>
            </w:pPr>
            <w:r w:rsidRPr="00C458A8">
              <w:t>7824</w:t>
            </w:r>
          </w:p>
        </w:tc>
      </w:tr>
    </w:tbl>
    <w:p w:rsidR="00042F1C" w:rsidRPr="00C458A8" w:rsidRDefault="00DF1CE0"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042F1C" w:rsidRPr="00C458A8">
        <w:rPr>
          <w:rFonts w:eastAsia="SimSun" w:cs="Mangal"/>
          <w:kern w:val="3"/>
          <w:sz w:val="20"/>
          <w:szCs w:val="20"/>
          <w:lang w:val="es-EC" w:eastAsia="zh-CN" w:bidi="hi-IN"/>
        </w:rPr>
        <w:t xml:space="preserve"> MAE PRAS, Octubre 2016</w:t>
      </w:r>
    </w:p>
    <w:p w:rsidR="00042F1C" w:rsidRPr="00C458A8" w:rsidRDefault="00042F1C" w:rsidP="00DF1CE0">
      <w:pPr>
        <w:tabs>
          <w:tab w:val="left" w:pos="284"/>
        </w:tabs>
        <w:spacing w:before="100" w:beforeAutospacing="1" w:after="100" w:afterAutospacing="1" w:line="360" w:lineRule="auto"/>
        <w:jc w:val="both"/>
      </w:pPr>
      <w:r w:rsidRPr="00C458A8">
        <w:tab/>
        <w:t>Para verificación de los datos mencionados se adjuntan los respaldos en la carpeta (</w:t>
      </w:r>
      <w:r w:rsidRPr="00C458A8">
        <w:rPr>
          <w:b/>
        </w:rPr>
        <w:t>2. Respaldos biodiversidad</w:t>
      </w:r>
      <w:r w:rsidRPr="00C458A8">
        <w:t>/ D. Fototrampeo_efectoborde_segundo_remuestreo</w:t>
      </w:r>
      <w:r w:rsidRPr="00C458A8">
        <w:rPr>
          <w:rFonts w:cs="Calibri"/>
        </w:rPr>
        <w:t>).</w:t>
      </w:r>
    </w:p>
    <w:p w:rsidR="00042F1C" w:rsidRPr="00C458A8" w:rsidRDefault="00042F1C" w:rsidP="00042F1C">
      <w:pPr>
        <w:pStyle w:val="Ttulo3"/>
      </w:pPr>
      <w:r w:rsidRPr="00C458A8">
        <w:t xml:space="preserve">D) Control de Especies Exóticas Invasoras (EEI) en el </w:t>
      </w:r>
      <w:r w:rsidR="0009501E" w:rsidRPr="00C458A8">
        <w:t>PNY</w:t>
      </w:r>
    </w:p>
    <w:p w:rsidR="00042F1C" w:rsidRPr="00C458A8" w:rsidRDefault="00042F1C" w:rsidP="00042F1C">
      <w:pPr>
        <w:pStyle w:val="Ttulo4"/>
        <w:rPr>
          <w:rFonts w:eastAsia="Calibri"/>
        </w:rPr>
      </w:pPr>
      <w:r w:rsidRPr="00C458A8">
        <w:rPr>
          <w:rFonts w:eastAsia="Calibri"/>
        </w:rPr>
        <w:t>Plan de Acción para el control y manejo del Caracol Africano Gigante (Lissachatina fulica)</w:t>
      </w:r>
    </w:p>
    <w:p w:rsidR="00D96C94" w:rsidRPr="00C458A8" w:rsidRDefault="00042F1C" w:rsidP="00DF1CE0">
      <w:pPr>
        <w:tabs>
          <w:tab w:val="left" w:pos="284"/>
        </w:tabs>
        <w:spacing w:before="100" w:beforeAutospacing="1" w:after="100" w:afterAutospacing="1" w:line="360" w:lineRule="auto"/>
        <w:jc w:val="both"/>
      </w:pPr>
      <w:r w:rsidRPr="00C458A8">
        <w:tab/>
        <w:t>Desde abril del 2015 se detecta la presencia del Caracol Africano Gigante dentro del PNY y se han realizado acciones para contrarrestar la presencia de la EEI en una de las comunidades del área protegida. Los esfuerzos realizados para eliminar la presencia del caracol en la comunidad y evitar que se amplíe el rango de presencia del caracol en otras comunidades dentro del Yasuní, ha sido implementado con acuerdos en la comunidad y la realización de acciones de eliminación con la presencia de comuneros y personal de guardaparques.</w:t>
      </w:r>
    </w:p>
    <w:p w:rsidR="00D96C94" w:rsidRPr="00C458A8" w:rsidRDefault="00042F1C" w:rsidP="00DF1CE0">
      <w:pPr>
        <w:tabs>
          <w:tab w:val="left" w:pos="284"/>
        </w:tabs>
        <w:spacing w:before="100" w:beforeAutospacing="1" w:after="100" w:afterAutospacing="1" w:line="360" w:lineRule="auto"/>
        <w:jc w:val="both"/>
        <w:rPr>
          <w:b/>
        </w:rPr>
      </w:pPr>
      <w:r w:rsidRPr="00C458A8">
        <w:tab/>
        <w:t xml:space="preserve">Con el fin de continuar en el proceso de identificación de áreas donde se encuentra el caracol y posterior ejecución de estrategias de control y eliminación, se elabora un Plan de </w:t>
      </w:r>
      <w:r w:rsidRPr="00C458A8">
        <w:lastRenderedPageBreak/>
        <w:t>Acción para ser implementado por las comunidades del área protegida. El Plan de Acción actualmente ha sido elaborado y entregado a la Jefatura del PNY para su resp</w:t>
      </w:r>
      <w:r w:rsidR="00DF1CE0" w:rsidRPr="00C458A8">
        <w:t>ectiva revisión y aprobación.</w:t>
      </w:r>
    </w:p>
    <w:p w:rsidR="00042F1C" w:rsidRPr="00C458A8" w:rsidRDefault="00042F1C" w:rsidP="00042F1C">
      <w:pPr>
        <w:pStyle w:val="Ttulo4"/>
        <w:rPr>
          <w:rFonts w:eastAsia="Calibri"/>
        </w:rPr>
      </w:pPr>
      <w:r w:rsidRPr="00C458A8">
        <w:rPr>
          <w:rFonts w:eastAsia="Calibri"/>
        </w:rPr>
        <w:t>Socialización permanente de la problemática del Caracol Africano Gigante.</w:t>
      </w:r>
    </w:p>
    <w:p w:rsidR="00D96C94" w:rsidRPr="00C458A8" w:rsidRDefault="00042F1C" w:rsidP="00DF1CE0">
      <w:pPr>
        <w:tabs>
          <w:tab w:val="left" w:pos="284"/>
        </w:tabs>
        <w:spacing w:before="100" w:beforeAutospacing="1" w:after="100" w:afterAutospacing="1" w:line="360" w:lineRule="auto"/>
        <w:jc w:val="both"/>
      </w:pPr>
      <w:r w:rsidRPr="00C458A8">
        <w:tab/>
      </w:r>
      <w:r w:rsidR="00CD5743" w:rsidRPr="00C458A8">
        <w:t>El 29 de Abril del 2016 se realizó la charla sobre “Manejo y control del caracol africano”, en la comunidad Añangu dentro del PNY, con la participación de 47  estudiantes, 5 docentes y  3 Guardaparque: Moreira Pablo  Yajaira Córdova,  Freddy Iván Veliz, Nelly Pilatuña (estudiante/Voluntaria) y estudiantes de 8vo, 9no, 10mo y 1er, 2do, 3ero de bachillerato de la Unidad Educativa Vicente Mamallacta.</w:t>
      </w:r>
    </w:p>
    <w:p w:rsidR="00D96C94" w:rsidRPr="00C458A8" w:rsidRDefault="00CD5743" w:rsidP="00DF1CE0">
      <w:pPr>
        <w:tabs>
          <w:tab w:val="left" w:pos="284"/>
        </w:tabs>
        <w:spacing w:before="100" w:beforeAutospacing="1" w:after="100" w:afterAutospacing="1" w:line="360" w:lineRule="auto"/>
        <w:jc w:val="both"/>
      </w:pPr>
      <w:r w:rsidRPr="00C458A8">
        <w:tab/>
        <w:t xml:space="preserve">Los alumnos participaron activamente en un debate sobre la situación que enfrenta la comunidad por la presencia del caracol africano, los riesgos de salud a los que están expuestos manipular esta especie sin las debidas precauciones,  la forma de recolección y  entierro de los mismos, etc. También pudieron observar datos básicos del caracol, la forma de reproducción y  la amenaza que representa para  el ecosistema su presencia. Esta charla tuvo una duración de  dos horas, desde las 9:00 </w:t>
      </w:r>
      <w:r w:rsidRPr="00C458A8">
        <w:rPr>
          <w:rFonts w:eastAsia="Times New Roman"/>
        </w:rPr>
        <w:t>am</w:t>
      </w:r>
      <w:r w:rsidRPr="00C458A8">
        <w:t xml:space="preserve"> hasta las 11:00 </w:t>
      </w:r>
      <w:r w:rsidRPr="00C458A8">
        <w:rPr>
          <w:rFonts w:eastAsia="Times New Roman"/>
        </w:rPr>
        <w:t>am</w:t>
      </w:r>
      <w:r w:rsidRPr="00C458A8">
        <w:t>. Se logró mantener un buen ambiente</w:t>
      </w:r>
      <w:r w:rsidRPr="00C458A8">
        <w:rPr>
          <w:rFonts w:eastAsia="Times New Roman"/>
        </w:rPr>
        <w:t xml:space="preserve"> </w:t>
      </w:r>
      <w:r w:rsidRPr="00C458A8">
        <w:t>de trabajo y en las siguientes semanas los estudiantes serán participes de una recolección en conjunto con los miembros de la comunidad.</w:t>
      </w:r>
    </w:p>
    <w:p w:rsidR="00042F1C" w:rsidRPr="00C458A8" w:rsidRDefault="00A33D5E"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7" w:name="_Toc465420514"/>
      <w:r>
        <w:rPr>
          <w:noProof/>
        </w:rPr>
        <w:object w:dxaOrig="1440" w:dyaOrig="1440">
          <v:shape id="_x0000_s1073" type="#_x0000_t75" style="position:absolute;left:0;text-align:left;margin-left:12pt;margin-top:22.15pt;width:202.85pt;height:108.3pt;z-index:-251638272" filled="t">
            <v:fill color2="black"/>
            <v:imagedata r:id="rId33" o:title=""/>
          </v:shape>
          <o:OLEObject Type="Embed" ProgID="StaticMetafile" ShapeID="_x0000_s1073" DrawAspect="Content" ObjectID="_1540879486" r:id="rId34"/>
        </w:object>
      </w:r>
      <w:r>
        <w:rPr>
          <w:noProof/>
        </w:rPr>
        <w:object w:dxaOrig="1440" w:dyaOrig="1440">
          <v:shape id="_x0000_s1074" type="#_x0000_t75" style="position:absolute;left:0;text-align:left;margin-left:218pt;margin-top:22.15pt;width:203.5pt;height:108.3pt;z-index:-251637248" filled="t">
            <v:fill color2="black"/>
            <v:imagedata r:id="rId35" o:title=""/>
          </v:shape>
          <o:OLEObject Type="Embed" ProgID="StaticMetafile" ShapeID="_x0000_s1074" DrawAspect="Content" ObjectID="_1540879487" r:id="rId36"/>
        </w:object>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9</w:t>
      </w:r>
      <w:r w:rsidR="00765988" w:rsidRPr="00C458A8">
        <w:rPr>
          <w:rFonts w:eastAsia="SimSun" w:cs="Mangal"/>
          <w:b/>
          <w:kern w:val="3"/>
          <w:sz w:val="20"/>
          <w:szCs w:val="20"/>
          <w:lang w:val="es-EC" w:eastAsia="zh-CN" w:bidi="hi-IN"/>
        </w:rPr>
        <w:fldChar w:fldCharType="end"/>
      </w:r>
      <w:r w:rsidR="00DF1CE0"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Charla sobre manejo y control del caracol africano</w:t>
      </w:r>
      <w:bookmarkEnd w:id="17"/>
    </w:p>
    <w:p w:rsidR="00DF1CE0" w:rsidRPr="00C458A8" w:rsidRDefault="00DF1CE0" w:rsidP="00DF1CE0">
      <w:pPr>
        <w:tabs>
          <w:tab w:val="left" w:pos="284"/>
        </w:tabs>
        <w:spacing w:before="100" w:beforeAutospacing="1" w:after="100" w:afterAutospacing="1" w:line="360" w:lineRule="auto"/>
        <w:jc w:val="both"/>
        <w:rPr>
          <w:rFonts w:eastAsia="Calibri"/>
        </w:rPr>
      </w:pPr>
    </w:p>
    <w:p w:rsidR="00DF1CE0" w:rsidRPr="00C458A8" w:rsidRDefault="00DF1CE0" w:rsidP="00DF1CE0">
      <w:pPr>
        <w:tabs>
          <w:tab w:val="left" w:pos="284"/>
        </w:tabs>
        <w:spacing w:before="100" w:beforeAutospacing="1" w:after="100" w:afterAutospacing="1" w:line="360" w:lineRule="auto"/>
        <w:jc w:val="both"/>
        <w:rPr>
          <w:rFonts w:eastAsia="Calibri"/>
        </w:rPr>
      </w:pPr>
    </w:p>
    <w:p w:rsidR="00042F1C" w:rsidRPr="00C458A8" w:rsidRDefault="00042F1C" w:rsidP="00DF1CE0">
      <w:pPr>
        <w:tabs>
          <w:tab w:val="left" w:pos="284"/>
        </w:tabs>
        <w:spacing w:before="100" w:beforeAutospacing="1" w:after="100" w:afterAutospacing="1" w:line="360" w:lineRule="auto"/>
        <w:jc w:val="both"/>
        <w:rPr>
          <w:rFonts w:eastAsia="Calibri"/>
        </w:rPr>
      </w:pPr>
    </w:p>
    <w:p w:rsidR="00042F1C" w:rsidRPr="00C458A8" w:rsidRDefault="00DF1CE0"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Pr="00C458A8">
        <w:rPr>
          <w:rFonts w:eastAsia="SimSun" w:cs="Mangal"/>
          <w:kern w:val="3"/>
          <w:sz w:val="20"/>
          <w:szCs w:val="20"/>
          <w:lang w:val="es-EC" w:eastAsia="zh-CN" w:bidi="hi-IN"/>
        </w:rPr>
        <w:t xml:space="preserve"> MAE PRAS, Octubre 2016</w:t>
      </w:r>
    </w:p>
    <w:p w:rsidR="00042F1C" w:rsidRPr="00C458A8" w:rsidRDefault="00CD5743" w:rsidP="00042F1C">
      <w:pPr>
        <w:pStyle w:val="Ttulo4"/>
        <w:spacing w:before="0"/>
        <w:rPr>
          <w:rFonts w:eastAsia="Calibri" w:cstheme="minorHAnsi"/>
        </w:rPr>
      </w:pPr>
      <w:r w:rsidRPr="00C458A8">
        <w:rPr>
          <w:rFonts w:eastAsia="Calibri"/>
        </w:rPr>
        <w:t xml:space="preserve">Caracol Africano Gigante Achatina  fulica. </w:t>
      </w:r>
      <w:r w:rsidRPr="00C458A8">
        <w:rPr>
          <w:rFonts w:eastAsia="Calibri" w:cstheme="minorHAnsi"/>
        </w:rPr>
        <w:t>Socialización permanente sobre EEI.</w:t>
      </w:r>
    </w:p>
    <w:p w:rsidR="00D96C94" w:rsidRPr="00C458A8" w:rsidRDefault="00CD5743" w:rsidP="00DF1CE0">
      <w:pPr>
        <w:tabs>
          <w:tab w:val="left" w:pos="284"/>
        </w:tabs>
        <w:spacing w:before="100" w:beforeAutospacing="1" w:after="100" w:afterAutospacing="1" w:line="360" w:lineRule="auto"/>
        <w:jc w:val="both"/>
      </w:pPr>
      <w:r w:rsidRPr="00C458A8">
        <w:tab/>
        <w:t>El 02 de Junio del 2016 se realizó la campaña sobre “Manejo y control del caracol africano”, en la parroquia Nuevo Rocafuerte, zona de influencia del PNY. La socialización fue llevada a cabo  con la participación de 33 estudiantes de 8vo, 9no, 10mo.</w:t>
      </w:r>
    </w:p>
    <w:p w:rsidR="00D96C94" w:rsidRPr="00C458A8" w:rsidRDefault="00CD5743" w:rsidP="00DF1CE0">
      <w:pPr>
        <w:tabs>
          <w:tab w:val="left" w:pos="284"/>
        </w:tabs>
        <w:spacing w:before="100" w:beforeAutospacing="1" w:after="100" w:afterAutospacing="1" w:line="360" w:lineRule="auto"/>
        <w:jc w:val="both"/>
      </w:pPr>
      <w:r w:rsidRPr="00C458A8">
        <w:lastRenderedPageBreak/>
        <w:tab/>
        <w:t>Se presentó un documental llamado “Manejo y control del caracol africano” y posterior a esto se generó una dinámica de grupo a través de la cual se hizo un ciclo de preguntas y respuestas como réplica de la charla anterior.</w:t>
      </w:r>
    </w:p>
    <w:p w:rsidR="00D96C94" w:rsidRPr="00C458A8" w:rsidRDefault="00CD5743" w:rsidP="00DF1CE0">
      <w:pPr>
        <w:tabs>
          <w:tab w:val="left" w:pos="284"/>
        </w:tabs>
        <w:spacing w:before="100" w:beforeAutospacing="1" w:after="100" w:afterAutospacing="1" w:line="360" w:lineRule="auto"/>
        <w:jc w:val="both"/>
      </w:pPr>
      <w:r w:rsidRPr="00C458A8">
        <w:tab/>
        <w:t>Los alumnos participaron activamente en un debate sobre la situación que enfrenta la comunidad por la presencia del caracol africano, los riesgos de salud que están expuestos al ser manipulados sin las debidas precauciones.</w:t>
      </w:r>
    </w:p>
    <w:p w:rsidR="00D96C94" w:rsidRPr="00C458A8" w:rsidRDefault="00CD5743" w:rsidP="00DF1CE0">
      <w:pPr>
        <w:tabs>
          <w:tab w:val="left" w:pos="284"/>
        </w:tabs>
        <w:spacing w:before="100" w:beforeAutospacing="1" w:after="100" w:afterAutospacing="1" w:line="360" w:lineRule="auto"/>
        <w:jc w:val="both"/>
      </w:pPr>
      <w:r w:rsidRPr="00C458A8">
        <w:tab/>
        <w:t>Luego se formó un grupo de 11 estudiantes para realizar la identificación, recolección y eliminación de los mismos. Los participantes también pudieron observar datos básicos del caracol, la forma de reproducción y la amenaza que representa para el ecosistema su presencia. La actividad tuvo una duración de dos horas, desde las 10:40 am hasta las 12:40 pm, lográndose mantener un buen ambiente de trabajo recolectando aproximadamente 50 libras de esta plaga.</w:t>
      </w:r>
    </w:p>
    <w:p w:rsidR="00042F1C" w:rsidRPr="00C458A8" w:rsidRDefault="00A33D5E"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18" w:name="_Toc465420515"/>
      <w:r>
        <w:rPr>
          <w:noProof/>
        </w:rPr>
        <w:object w:dxaOrig="1440" w:dyaOrig="1440">
          <v:shape id="_x0000_s1077" type="#_x0000_t75" style="position:absolute;left:0;text-align:left;margin-left:269.35pt;margin-top:23.55pt;width:136.5pt;height:88.9pt;z-index:-251634176" filled="t">
            <v:fill color2="black"/>
            <v:imagedata r:id="rId37" o:title=""/>
          </v:shape>
          <o:OLEObject Type="Embed" ProgID="StaticMetafile" ShapeID="_x0000_s1077" DrawAspect="Content" ObjectID="_1540879488" r:id="rId38"/>
        </w:object>
      </w:r>
      <w:r>
        <w:rPr>
          <w:noProof/>
        </w:rPr>
        <w:object w:dxaOrig="1440" w:dyaOrig="1440">
          <v:shape id="_x0000_s1076" type="#_x0000_t75" style="position:absolute;left:0;text-align:left;margin-left:156.65pt;margin-top:23.55pt;width:112.7pt;height:88.9pt;z-index:-251635200" filled="t">
            <v:fill color2="black"/>
            <v:imagedata r:id="rId39" o:title=""/>
          </v:shape>
          <o:OLEObject Type="Embed" ProgID="StaticMetafile" ShapeID="_x0000_s1076" DrawAspect="Content" ObjectID="_1540879489" r:id="rId40"/>
        </w:object>
      </w:r>
      <w:r>
        <w:rPr>
          <w:noProof/>
        </w:rPr>
        <w:object w:dxaOrig="1440" w:dyaOrig="1440">
          <v:shape id="_x0000_s1075" type="#_x0000_t75" style="position:absolute;left:0;text-align:left;margin-left:35.8pt;margin-top:23.55pt;width:120.85pt;height:88.9pt;z-index:-251636224" filled="t">
            <v:fill color2="black"/>
            <v:imagedata r:id="rId41" o:title=""/>
          </v:shape>
          <o:OLEObject Type="Embed" ProgID="StaticMetafile" ShapeID="_x0000_s1075" DrawAspect="Content" ObjectID="_1540879490" r:id="rId42"/>
        </w:object>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10</w:t>
      </w:r>
      <w:r w:rsidR="00765988" w:rsidRPr="00C458A8">
        <w:rPr>
          <w:rFonts w:eastAsia="SimSun" w:cs="Mangal"/>
          <w:b/>
          <w:kern w:val="3"/>
          <w:sz w:val="20"/>
          <w:szCs w:val="20"/>
          <w:lang w:val="es-EC" w:eastAsia="zh-CN" w:bidi="hi-IN"/>
        </w:rPr>
        <w:fldChar w:fldCharType="end"/>
      </w:r>
      <w:r w:rsidR="00DF1CE0"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Plan de acción del caracol africano gigante</w:t>
      </w:r>
      <w:bookmarkEnd w:id="18"/>
    </w:p>
    <w:p w:rsidR="00DF1CE0" w:rsidRPr="00C458A8" w:rsidRDefault="00DF1CE0" w:rsidP="00DF1CE0">
      <w:pPr>
        <w:tabs>
          <w:tab w:val="left" w:pos="284"/>
        </w:tabs>
        <w:spacing w:before="100" w:beforeAutospacing="1" w:after="100" w:afterAutospacing="1" w:line="360" w:lineRule="auto"/>
        <w:jc w:val="both"/>
        <w:rPr>
          <w:b/>
          <w:sz w:val="18"/>
          <w:szCs w:val="18"/>
        </w:rPr>
      </w:pPr>
    </w:p>
    <w:p w:rsidR="00DF1CE0" w:rsidRPr="00C458A8" w:rsidRDefault="00DF1CE0" w:rsidP="00DF1CE0">
      <w:pPr>
        <w:tabs>
          <w:tab w:val="left" w:pos="284"/>
        </w:tabs>
        <w:spacing w:before="100" w:beforeAutospacing="1" w:after="100" w:afterAutospacing="1" w:line="360" w:lineRule="auto"/>
        <w:jc w:val="both"/>
        <w:rPr>
          <w:b/>
          <w:sz w:val="18"/>
          <w:szCs w:val="18"/>
        </w:rPr>
      </w:pPr>
    </w:p>
    <w:p w:rsidR="00042F1C" w:rsidRPr="00C458A8" w:rsidRDefault="00042F1C" w:rsidP="00DF1CE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DF1CE0" w:rsidRPr="00C458A8">
        <w:rPr>
          <w:rFonts w:eastAsia="SimSun" w:cs="Mangal"/>
          <w:b/>
          <w:kern w:val="3"/>
          <w:sz w:val="20"/>
          <w:szCs w:val="20"/>
          <w:lang w:val="es-EC" w:eastAsia="zh-CN" w:bidi="hi-IN"/>
        </w:rPr>
        <w:t>.</w:t>
      </w:r>
      <w:r w:rsidR="00DF1CE0" w:rsidRPr="00C458A8">
        <w:rPr>
          <w:rFonts w:eastAsia="SimSun" w:cs="Mangal"/>
          <w:kern w:val="3"/>
          <w:sz w:val="20"/>
          <w:szCs w:val="20"/>
          <w:lang w:val="es-EC" w:eastAsia="zh-CN" w:bidi="hi-IN"/>
        </w:rPr>
        <w:t xml:space="preserve"> MAE PRAS, Octubre 2016</w:t>
      </w:r>
    </w:p>
    <w:p w:rsidR="00042F1C" w:rsidRPr="00C458A8" w:rsidRDefault="00042F1C" w:rsidP="00DF1CE0">
      <w:pPr>
        <w:tabs>
          <w:tab w:val="left" w:pos="284"/>
        </w:tabs>
        <w:spacing w:before="100" w:beforeAutospacing="1" w:after="100" w:afterAutospacing="1" w:line="360" w:lineRule="auto"/>
        <w:jc w:val="both"/>
      </w:pPr>
      <w:r w:rsidRPr="00C458A8">
        <w:tab/>
        <w:t>Para verificación de los datos mencionados se adjuntan los respaldos en la carpeta (</w:t>
      </w:r>
      <w:r w:rsidR="00CD5743" w:rsidRPr="00C458A8">
        <w:rPr>
          <w:b/>
        </w:rPr>
        <w:t>2. Respaldos biodiversidad</w:t>
      </w:r>
      <w:r w:rsidR="00CD5743" w:rsidRPr="00C458A8">
        <w:t>/ E. Control de especies invasoras</w:t>
      </w:r>
      <w:r w:rsidR="00CD5743" w:rsidRPr="00C458A8">
        <w:rPr>
          <w:rFonts w:cs="Calibri"/>
        </w:rPr>
        <w:t>).</w:t>
      </w:r>
    </w:p>
    <w:p w:rsidR="00042F1C" w:rsidRPr="00C458A8" w:rsidRDefault="00CD5743" w:rsidP="00042F1C">
      <w:pPr>
        <w:pStyle w:val="Ttulo3"/>
        <w:rPr>
          <w:rStyle w:val="Fuentedeprrafopredeter1"/>
          <w:rFonts w:eastAsia="Calibri" w:cstheme="minorHAnsi"/>
          <w:b w:val="0"/>
          <w:bCs w:val="0"/>
        </w:rPr>
      </w:pPr>
      <w:r w:rsidRPr="00C458A8">
        <w:rPr>
          <w:rFonts w:eastAsia="Calibri"/>
        </w:rPr>
        <w:t xml:space="preserve">F) Conflicto en la población local sobre felinos en la zona de amortiguamiento del </w:t>
      </w:r>
      <w:r w:rsidR="0009501E" w:rsidRPr="00C458A8">
        <w:rPr>
          <w:rFonts w:eastAsia="Calibri"/>
        </w:rPr>
        <w:t>PNY</w:t>
      </w:r>
    </w:p>
    <w:p w:rsidR="00042F1C" w:rsidRPr="00C458A8" w:rsidRDefault="00CD5743" w:rsidP="00042F1C">
      <w:pPr>
        <w:pStyle w:val="Ttulo4"/>
        <w:rPr>
          <w:rStyle w:val="Fuentedeprrafopredeter1"/>
          <w:rFonts w:eastAsia="Calibri" w:cstheme="minorHAnsi"/>
        </w:rPr>
      </w:pPr>
      <w:r w:rsidRPr="00C458A8">
        <w:rPr>
          <w:rStyle w:val="Fuentedeprrafopredeter1"/>
          <w:rFonts w:eastAsia="Calibri" w:cstheme="minorHAnsi"/>
          <w:bCs w:val="0"/>
        </w:rPr>
        <w:t>Atención a conflictos gente fauna</w:t>
      </w:r>
    </w:p>
    <w:p w:rsidR="00042F1C" w:rsidRPr="00C458A8" w:rsidRDefault="00CD5743" w:rsidP="00DF1CE0">
      <w:pPr>
        <w:tabs>
          <w:tab w:val="left" w:pos="284"/>
        </w:tabs>
        <w:spacing w:before="100" w:beforeAutospacing="1" w:after="100" w:afterAutospacing="1" w:line="360" w:lineRule="auto"/>
        <w:jc w:val="both"/>
        <w:rPr>
          <w:rStyle w:val="Fuentedeprrafopredeter1"/>
          <w:rFonts w:eastAsia="Calibri" w:cstheme="minorHAnsi"/>
        </w:rPr>
      </w:pPr>
      <w:r w:rsidRPr="00C458A8">
        <w:rPr>
          <w:rStyle w:val="Fuentedeprrafopredeter1"/>
          <w:rFonts w:eastAsia="Calibri" w:cstheme="minorHAnsi"/>
        </w:rPr>
        <w:tab/>
        <w:t>La principal actividad que se realiza con respecto a este tema, es la atención inmediata en territorio, en la que los guardaparques de turno, acuden al llamado y/o denuncias de la población donde se encuentre un conflicto, sea este por presencia o por ataque a ganado  de algún felino de tamaño grande en la zona de amortiguamiento del parque.</w:t>
      </w:r>
    </w:p>
    <w:p w:rsidR="00D96C94" w:rsidRPr="00C458A8" w:rsidRDefault="00CD5743" w:rsidP="00DF1CE0">
      <w:pPr>
        <w:tabs>
          <w:tab w:val="left" w:pos="284"/>
        </w:tabs>
        <w:spacing w:before="100" w:beforeAutospacing="1" w:after="100" w:afterAutospacing="1" w:line="360" w:lineRule="auto"/>
        <w:jc w:val="both"/>
      </w:pPr>
      <w:r w:rsidRPr="00C458A8">
        <w:rPr>
          <w:rStyle w:val="Fuentedeprrafopredeter1"/>
          <w:rFonts w:eastAsia="Calibri" w:cstheme="minorHAnsi"/>
        </w:rPr>
        <w:tab/>
        <w:t xml:space="preserve">La </w:t>
      </w:r>
      <w:r w:rsidRPr="00C458A8">
        <w:t>atención</w:t>
      </w:r>
      <w:r w:rsidRPr="00C458A8">
        <w:rPr>
          <w:rStyle w:val="Fuentedeprrafopredeter1"/>
          <w:rFonts w:eastAsia="Calibri" w:cstheme="minorHAnsi"/>
        </w:rPr>
        <w:t xml:space="preserve"> a los conflictos gente-fauna, se desarrolla de la siguiente manera:</w:t>
      </w:r>
    </w:p>
    <w:p w:rsidR="00D96C94" w:rsidRPr="00C458A8" w:rsidRDefault="00CD5743" w:rsidP="00DF1CE0">
      <w:pPr>
        <w:tabs>
          <w:tab w:val="left" w:pos="284"/>
        </w:tabs>
        <w:spacing w:before="100" w:beforeAutospacing="1" w:after="100" w:afterAutospacing="1" w:line="360" w:lineRule="auto"/>
        <w:jc w:val="both"/>
      </w:pPr>
      <w:r w:rsidRPr="00C458A8">
        <w:lastRenderedPageBreak/>
        <w:tab/>
        <w:t>1. El personal guardaparque llega al lugar del conflicto, conversa con el afectado, revisa los hechos y aplica matrices prediseñadas por la Institución para estos casos, generando reportes de la atención efectuada.</w:t>
      </w:r>
    </w:p>
    <w:p w:rsidR="00D96C94" w:rsidRPr="00C458A8" w:rsidRDefault="00CD5743" w:rsidP="00DF1CE0">
      <w:pPr>
        <w:tabs>
          <w:tab w:val="left" w:pos="284"/>
        </w:tabs>
        <w:spacing w:before="100" w:beforeAutospacing="1" w:after="100" w:afterAutospacing="1" w:line="360" w:lineRule="auto"/>
        <w:jc w:val="both"/>
      </w:pPr>
      <w:r w:rsidRPr="00C458A8">
        <w:tab/>
        <w:t>2. Posterior, se realiza la inspección, en donde se verifican los hechos mediante metodologías técnico-científicas y se llegan a acuerdos o consensos, dentro de las competencias del MAE.</w:t>
      </w:r>
    </w:p>
    <w:p w:rsidR="00D96C94" w:rsidRPr="00C458A8" w:rsidRDefault="00CD5743" w:rsidP="00DF1CE0">
      <w:pPr>
        <w:tabs>
          <w:tab w:val="left" w:pos="284"/>
        </w:tabs>
        <w:spacing w:before="100" w:beforeAutospacing="1" w:after="100" w:afterAutospacing="1" w:line="360" w:lineRule="auto"/>
        <w:jc w:val="both"/>
        <w:rPr>
          <w:rStyle w:val="Fuentedeprrafopredeter1"/>
          <w:rFonts w:eastAsia="Calibri" w:cstheme="minorHAnsi"/>
        </w:rPr>
      </w:pPr>
      <w:r w:rsidRPr="00C458A8">
        <w:rPr>
          <w:rStyle w:val="Fuentedeprrafopredeter1"/>
          <w:rFonts w:eastAsia="Calibri" w:cstheme="minorHAnsi"/>
        </w:rPr>
        <w:tab/>
        <w:t>Durante el período de abril a Octubre se han registrado 8 atenciones, de los cuales se han generado 5 reportes de Guardaparques y 3 informes técnicos.</w:t>
      </w:r>
    </w:p>
    <w:p w:rsidR="00042F1C" w:rsidRDefault="00CD5743" w:rsidP="00DF1CE0">
      <w:pPr>
        <w:tabs>
          <w:tab w:val="left" w:pos="284"/>
        </w:tabs>
        <w:spacing w:before="100" w:beforeAutospacing="1" w:after="100" w:afterAutospacing="1" w:line="240" w:lineRule="auto"/>
        <w:jc w:val="center"/>
        <w:rPr>
          <w:rFonts w:eastAsia="SimSun" w:cs="Mangal"/>
          <w:kern w:val="3"/>
          <w:sz w:val="20"/>
          <w:szCs w:val="20"/>
          <w:lang w:val="es-EC" w:eastAsia="zh-CN" w:bidi="hi-IN"/>
        </w:rPr>
      </w:pPr>
      <w:bookmarkStart w:id="19" w:name="_Toc465420516"/>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11</w:t>
      </w:r>
      <w:r w:rsidR="00765988" w:rsidRPr="00C458A8">
        <w:rPr>
          <w:rFonts w:eastAsia="SimSun" w:cs="Mangal"/>
          <w:b/>
          <w:kern w:val="3"/>
          <w:sz w:val="20"/>
          <w:szCs w:val="20"/>
          <w:lang w:val="es-EC" w:eastAsia="zh-CN" w:bidi="hi-IN"/>
        </w:rPr>
        <w:fldChar w:fldCharType="end"/>
      </w:r>
      <w:r w:rsidR="00DF1CE0"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Atención al conflicto realizada por guadaparques del </w:t>
      </w:r>
      <w:r w:rsidR="0009501E" w:rsidRPr="00C458A8">
        <w:rPr>
          <w:rFonts w:eastAsia="SimSun" w:cs="Mangal"/>
          <w:kern w:val="3"/>
          <w:sz w:val="20"/>
          <w:szCs w:val="20"/>
          <w:lang w:val="es-EC" w:eastAsia="zh-CN" w:bidi="hi-IN"/>
        </w:rPr>
        <w:t>PNY</w:t>
      </w:r>
      <w:r w:rsidRPr="00C458A8">
        <w:rPr>
          <w:rFonts w:eastAsia="SimSun" w:cs="Mangal"/>
          <w:kern w:val="3"/>
          <w:sz w:val="20"/>
          <w:szCs w:val="20"/>
          <w:lang w:val="es-EC" w:eastAsia="zh-CN" w:bidi="hi-IN"/>
        </w:rPr>
        <w:t>, aplicación de fichas de Identificación</w:t>
      </w:r>
      <w:bookmarkEnd w:id="19"/>
    </w:p>
    <w:p w:rsidR="00DF1CE0" w:rsidRPr="00C458A8" w:rsidRDefault="008117DC" w:rsidP="008117DC">
      <w:pPr>
        <w:tabs>
          <w:tab w:val="left" w:pos="284"/>
        </w:tabs>
        <w:spacing w:before="100" w:beforeAutospacing="1" w:after="100" w:afterAutospacing="1" w:line="240" w:lineRule="auto"/>
        <w:jc w:val="center"/>
        <w:rPr>
          <w:rStyle w:val="Fuentedeprrafopredeter1"/>
          <w:rFonts w:eastAsia="Calibri" w:cstheme="minorHAnsi"/>
        </w:rPr>
      </w:pPr>
      <w:r w:rsidRPr="00C458A8">
        <w:rPr>
          <w:rFonts w:eastAsia="SimSun" w:cs="Mangal"/>
          <w:b/>
          <w:noProof/>
          <w:kern w:val="3"/>
          <w:sz w:val="20"/>
          <w:szCs w:val="20"/>
          <w:lang w:val="es-EC" w:eastAsia="es-EC"/>
        </w:rPr>
        <w:drawing>
          <wp:inline distT="0" distB="0" distL="0" distR="0" wp14:anchorId="71766F94" wp14:editId="67A37DAB">
            <wp:extent cx="2621115" cy="2130950"/>
            <wp:effectExtent l="0" t="0" r="0" b="0"/>
            <wp:docPr id="5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email">
                      <a:extLst>
                        <a:ext uri="{28A0092B-C50C-407E-A947-70E740481C1C}">
                          <a14:useLocalDpi xmlns:a14="http://schemas.microsoft.com/office/drawing/2010/main" val="0"/>
                        </a:ext>
                      </a:extLst>
                    </a:blip>
                    <a:srcRect/>
                    <a:stretch>
                      <a:fillRect/>
                    </a:stretch>
                  </pic:blipFill>
                  <pic:spPr bwMode="auto">
                    <a:xfrm>
                      <a:off x="0" y="0"/>
                      <a:ext cx="2621115" cy="2130950"/>
                    </a:xfrm>
                    <a:prstGeom prst="rect">
                      <a:avLst/>
                    </a:prstGeom>
                    <a:solidFill>
                      <a:srgbClr val="FFFFFF"/>
                    </a:solidFill>
                    <a:ln>
                      <a:noFill/>
                    </a:ln>
                  </pic:spPr>
                </pic:pic>
              </a:graphicData>
            </a:graphic>
          </wp:inline>
        </w:drawing>
      </w:r>
    </w:p>
    <w:p w:rsidR="00042F1C" w:rsidRPr="00C458A8" w:rsidRDefault="00DF1CE0" w:rsidP="00DF1CE0">
      <w:pPr>
        <w:tabs>
          <w:tab w:val="left" w:pos="284"/>
        </w:tabs>
        <w:spacing w:before="100" w:beforeAutospacing="1" w:after="100" w:afterAutospacing="1"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Pr="00C458A8">
        <w:rPr>
          <w:rFonts w:eastAsia="SimSun" w:cs="Mangal"/>
          <w:kern w:val="3"/>
          <w:sz w:val="20"/>
          <w:szCs w:val="20"/>
          <w:lang w:val="es-EC" w:eastAsia="zh-CN" w:bidi="hi-IN"/>
        </w:rPr>
        <w:t xml:space="preserve"> MAE PRAS, Octubre 2016</w:t>
      </w:r>
    </w:p>
    <w:p w:rsidR="00042F1C" w:rsidRPr="00C458A8" w:rsidRDefault="00CD5743" w:rsidP="00042F1C">
      <w:pPr>
        <w:pStyle w:val="Ttulo4"/>
        <w:spacing w:before="0"/>
        <w:rPr>
          <w:rFonts w:eastAsia="Calibri"/>
        </w:rPr>
      </w:pPr>
      <w:r w:rsidRPr="00C458A8">
        <w:rPr>
          <w:rFonts w:eastAsia="Calibri"/>
        </w:rPr>
        <w:t>Programa de Educación Ambiental “Jaguares para Siempre”</w:t>
      </w:r>
    </w:p>
    <w:p w:rsidR="00D96C94" w:rsidRPr="00C458A8" w:rsidRDefault="00CD5743" w:rsidP="00DF1CE0">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Pr>
        <w:tab/>
      </w:r>
      <w:r w:rsidRPr="00C458A8">
        <w:rPr>
          <w:rStyle w:val="Fuentedeprrafopredeter1"/>
          <w:rFonts w:eastAsia="Calibri" w:cstheme="minorHAnsi"/>
        </w:rPr>
        <w:t>Se</w:t>
      </w:r>
      <w:r w:rsidRPr="00C458A8">
        <w:rPr>
          <w:rStyle w:val="Fuentedeprrafopredeter1"/>
          <w:rFonts w:cstheme="minorHAnsi"/>
        </w:rPr>
        <w:t xml:space="preserve"> realizó un programa </w:t>
      </w:r>
      <w:r w:rsidRPr="00C458A8">
        <w:rPr>
          <w:rStyle w:val="Fuentedeprrafopredeter1"/>
          <w:rFonts w:eastAsia="Calibri" w:cstheme="minorHAnsi"/>
        </w:rPr>
        <w:t xml:space="preserve">de sensibilización llamado: “Jaguares para siempre”, en conjunto con Wildlife Conservation Society (WCS), dirigido para niños y adultos, con acciones de monitoreo en las zonas de conflicto gente-fauna y aplicación de medidas alternativas de seguridad del ganado para que </w:t>
      </w:r>
      <w:r w:rsidRPr="00C458A8">
        <w:rPr>
          <w:rStyle w:val="Fuentedeprrafopredeter1"/>
          <w:rFonts w:cstheme="minorHAnsi"/>
        </w:rPr>
        <w:t>con los moradores de la zona (dedicada a las fincas a la ganadería, crianza de animales de corral y la agricultura) aprendan a convivir con el Jaguar (Panthera onca onca, categorizado en el Libro Rojo de Mamíferos del Ecuador como Casi Amenazado (NT) y categorizado por la UICN como Amenazado).</w:t>
      </w:r>
    </w:p>
    <w:p w:rsidR="00D96C94" w:rsidRPr="00C458A8" w:rsidRDefault="00CD5743" w:rsidP="00DF1CE0">
      <w:pPr>
        <w:tabs>
          <w:tab w:val="left" w:pos="284"/>
        </w:tabs>
        <w:spacing w:before="100" w:beforeAutospacing="1" w:after="100" w:afterAutospacing="1" w:line="360" w:lineRule="auto"/>
        <w:jc w:val="both"/>
        <w:rPr>
          <w:rStyle w:val="Fuentedeprrafopredeter1"/>
          <w:rFonts w:cstheme="minorHAnsi"/>
        </w:rPr>
      </w:pPr>
      <w:r w:rsidRPr="00C458A8">
        <w:rPr>
          <w:rStyle w:val="Fuentedeprrafopredeter1"/>
          <w:rFonts w:cstheme="minorHAnsi"/>
        </w:rPr>
        <w:lastRenderedPageBreak/>
        <w:tab/>
        <w:t xml:space="preserve">Se registra mediante Informe No. 019 </w:t>
      </w:r>
      <w:r w:rsidRPr="00C458A8">
        <w:rPr>
          <w:rStyle w:val="Fuentedeprrafopredeter1"/>
          <w:rFonts w:eastAsia="Calibri" w:cstheme="minorHAnsi"/>
        </w:rPr>
        <w:t>– AVS – UPN – DPAO / NEG – 2016, la  charla de sensibilización, realizada en Escuela República del Ecuador de la Parroquia El Dorado Km 13 Vía, Auca, Cantón Fco de Orellana, Orellana.</w:t>
      </w:r>
    </w:p>
    <w:p w:rsidR="00D96C94" w:rsidRPr="00C458A8" w:rsidRDefault="00042F1C">
      <w:pPr>
        <w:pStyle w:val="Ttulo4"/>
        <w:jc w:val="both"/>
        <w:rPr>
          <w:rFonts w:eastAsia="Calibri"/>
        </w:rPr>
      </w:pPr>
      <w:r w:rsidRPr="00C458A8">
        <w:rPr>
          <w:rFonts w:eastAsia="Calibri"/>
        </w:rPr>
        <w:t>Gestión interinstitucional</w:t>
      </w:r>
    </w:p>
    <w:p w:rsidR="00D96C94" w:rsidRPr="00C458A8" w:rsidRDefault="00042F1C" w:rsidP="00DF1CE0">
      <w:pPr>
        <w:tabs>
          <w:tab w:val="left" w:pos="284"/>
        </w:tabs>
        <w:spacing w:before="100" w:beforeAutospacing="1" w:after="100" w:afterAutospacing="1" w:line="360" w:lineRule="auto"/>
        <w:jc w:val="both"/>
      </w:pPr>
      <w:r w:rsidRPr="00C458A8">
        <w:tab/>
      </w:r>
      <w:r w:rsidR="00CD5743" w:rsidRPr="00C458A8">
        <w:t>Se realizó reuniones de trabajo interinstitucionales, en donde estuvieron presentes los dirigentes locales, para abordar de manera coordinada. En estas reuniones se construyó agendas de trabajo para la co</w:t>
      </w:r>
      <w:r w:rsidR="00CD5743" w:rsidRPr="00C458A8">
        <w:rPr>
          <w:rStyle w:val="Fuentedeprrafopredeter1"/>
          <w:rFonts w:eastAsia="Calibri" w:cstheme="minorHAnsi"/>
        </w:rPr>
        <w:t>n</w:t>
      </w:r>
      <w:r w:rsidR="00CD5743" w:rsidRPr="00C458A8">
        <w:t>servación del jaguar, y se acordó la aplicación de estrategias consensuadas para un manejo adecuado de la ganadería y otras alternativas que ayuden a minimizar el conflicto.</w:t>
      </w:r>
    </w:p>
    <w:p w:rsidR="00D96C94" w:rsidRPr="00C458A8" w:rsidRDefault="00CD5743" w:rsidP="00DF1CE0">
      <w:pPr>
        <w:tabs>
          <w:tab w:val="left" w:pos="284"/>
        </w:tabs>
        <w:spacing w:before="100" w:beforeAutospacing="1" w:after="100" w:afterAutospacing="1" w:line="360" w:lineRule="auto"/>
        <w:jc w:val="both"/>
      </w:pPr>
      <w:r w:rsidRPr="00C458A8">
        <w:tab/>
        <w:t>Para verificación de los datos mencionados se adjuntan los respaldos en la carpeta (</w:t>
      </w:r>
      <w:r w:rsidRPr="00C458A8">
        <w:rPr>
          <w:b/>
        </w:rPr>
        <w:t>2. Respaldos biodiversidad</w:t>
      </w:r>
      <w:r w:rsidRPr="00C458A8">
        <w:t>/ F. conflicto gente fauna</w:t>
      </w:r>
      <w:r w:rsidRPr="00C458A8">
        <w:rPr>
          <w:rFonts w:cs="Calibri"/>
        </w:rPr>
        <w:t>).</w:t>
      </w:r>
    </w:p>
    <w:p w:rsidR="00042F1C" w:rsidRPr="00C458A8" w:rsidRDefault="00CD5743" w:rsidP="00C6145A">
      <w:pPr>
        <w:pStyle w:val="Ttulo3"/>
        <w:rPr>
          <w:rFonts w:eastAsia="Calibri"/>
        </w:rPr>
      </w:pPr>
      <w:r w:rsidRPr="00C458A8">
        <w:rPr>
          <w:rFonts w:eastAsia="Calibri"/>
        </w:rPr>
        <w:t>G) Seguimiento a las actividades de manejo de fauna realizadas por Petroamazonas EP en los Bloques 31 y 43</w:t>
      </w:r>
    </w:p>
    <w:p w:rsidR="00D96C94" w:rsidRPr="00C458A8" w:rsidRDefault="00CD5743">
      <w:pPr>
        <w:pStyle w:val="Ttulo4"/>
        <w:jc w:val="both"/>
        <w:rPr>
          <w:rFonts w:eastAsia="Calibri"/>
        </w:rPr>
      </w:pPr>
      <w:r w:rsidRPr="00C458A8">
        <w:rPr>
          <w:rFonts w:eastAsia="Calibri"/>
        </w:rPr>
        <w:t>Patrullajes e inspecciones</w:t>
      </w:r>
    </w:p>
    <w:p w:rsidR="00D96C94" w:rsidRPr="00C458A8" w:rsidRDefault="00CD5743" w:rsidP="00DF1CE0">
      <w:pPr>
        <w:tabs>
          <w:tab w:val="left" w:pos="284"/>
        </w:tabs>
        <w:spacing w:before="100" w:beforeAutospacing="1" w:after="100" w:afterAutospacing="1" w:line="360" w:lineRule="auto"/>
        <w:jc w:val="both"/>
      </w:pPr>
      <w:r w:rsidRPr="00C458A8">
        <w:tab/>
        <w:t>La principal actividad realizada para desarrollar el seguimiento a este tema, es la participación mediante patrullajes e inspecciones, con el personal de Guardaparques del MAE y técnicos  del PRAS, que apoyan en territorio.</w:t>
      </w:r>
    </w:p>
    <w:p w:rsidR="00D96C94" w:rsidRPr="00C458A8" w:rsidRDefault="00CD5743" w:rsidP="00DF1CE0">
      <w:pPr>
        <w:tabs>
          <w:tab w:val="left" w:pos="284"/>
        </w:tabs>
        <w:spacing w:before="100" w:beforeAutospacing="1" w:after="100" w:afterAutospacing="1" w:line="360" w:lineRule="auto"/>
        <w:jc w:val="both"/>
      </w:pPr>
      <w:r w:rsidRPr="00C458A8">
        <w:tab/>
        <w:t>Durante los meses de abril a octubre se han realizado patrullajes periódicos programados, en los que se ha podido identificar, principalmente, el atropellamiento de la fauna y registro de animales heridos, mediante matrices de registro previamente diseñados que son la herramienta que utilizan los guardaparques.</w:t>
      </w:r>
    </w:p>
    <w:p w:rsidR="00D96C94" w:rsidRPr="00C458A8" w:rsidRDefault="005F2A05" w:rsidP="00DF1CE0">
      <w:pPr>
        <w:tabs>
          <w:tab w:val="left" w:pos="284"/>
        </w:tabs>
        <w:spacing w:before="100" w:beforeAutospacing="1" w:after="100" w:afterAutospacing="1" w:line="360" w:lineRule="auto"/>
        <w:jc w:val="both"/>
      </w:pPr>
      <w:r w:rsidRPr="00C458A8">
        <w:tab/>
      </w:r>
      <w:r w:rsidR="00CD5743" w:rsidRPr="00C458A8">
        <w:t>En el INFORME DE GESTIÓN DE SEGURIDAD,  SALUD Y AMBIENTE  EN EL BLOQUE  31 PERIODO ABRIL 2016 – SEPTIEMBRE 2016, la empresa PETROAMAZONAS EP. Reporta avistamientos de algunas especies de  fauna silvestre viv</w:t>
      </w:r>
      <w:r w:rsidRPr="00C458A8">
        <w:t xml:space="preserve">as  en algunas vías dentro del PNY pero no contiene información </w:t>
      </w:r>
      <w:r w:rsidR="00CD5743" w:rsidRPr="00C458A8">
        <w:t>de atropellamientos o animales heridos por esta causa.</w:t>
      </w:r>
    </w:p>
    <w:p w:rsidR="00042F1C" w:rsidRPr="00C458A8" w:rsidRDefault="00CD5743" w:rsidP="00042F1C">
      <w:pPr>
        <w:pStyle w:val="Ttulo3"/>
      </w:pPr>
      <w:r w:rsidRPr="00C458A8">
        <w:lastRenderedPageBreak/>
        <w:t xml:space="preserve">H) Base de datos de información sobre las especies registradas en el </w:t>
      </w:r>
      <w:r w:rsidR="0009501E" w:rsidRPr="00C458A8">
        <w:t>PNY</w:t>
      </w:r>
      <w:r w:rsidRPr="00C458A8">
        <w:t xml:space="preserve"> y en la Reserva de Biosfera Yasuní </w:t>
      </w:r>
    </w:p>
    <w:p w:rsidR="00042F1C" w:rsidRPr="00C458A8" w:rsidRDefault="00CD5743" w:rsidP="005F2A05">
      <w:pPr>
        <w:pStyle w:val="Ttulo4"/>
        <w:rPr>
          <w:rFonts w:eastAsia="Times New Roman"/>
        </w:rPr>
      </w:pPr>
      <w:r w:rsidRPr="00C458A8">
        <w:t>Antecedentes</w:t>
      </w:r>
    </w:p>
    <w:p w:rsidR="00D96C94" w:rsidRPr="00C458A8" w:rsidRDefault="00CD5743" w:rsidP="005F2A05">
      <w:pPr>
        <w:tabs>
          <w:tab w:val="left" w:pos="284"/>
        </w:tabs>
        <w:spacing w:before="100" w:beforeAutospacing="1" w:after="100" w:afterAutospacing="1" w:line="360" w:lineRule="auto"/>
        <w:jc w:val="both"/>
      </w:pPr>
      <w:r w:rsidRPr="00C458A8">
        <w:tab/>
        <w:t>La sistematización de los estudios generados en el sistema de recolección de datos se realizó con el apoyo del personal del Museo Ecuatoriano de Ciencias Naturales del Instituto Nacional de Biodiversidad (MECN), la compilación de la información se convierte en un activo importante para el desarrollo de cualquier actividad que se presente en el parque, sea de investigación o insumo para contrarrestar amenazas.</w:t>
      </w:r>
    </w:p>
    <w:p w:rsidR="00D96C94" w:rsidRPr="00C458A8" w:rsidRDefault="00CD5743" w:rsidP="005F2A05">
      <w:pPr>
        <w:tabs>
          <w:tab w:val="left" w:pos="284"/>
        </w:tabs>
        <w:spacing w:before="100" w:beforeAutospacing="1" w:after="100" w:afterAutospacing="1" w:line="360" w:lineRule="auto"/>
        <w:jc w:val="both"/>
      </w:pPr>
      <w:r w:rsidRPr="00C458A8">
        <w:tab/>
        <w:t>La base de datos de vertebrados del PNY se actualiza con la incorporación de información específica de localidades y características ecológicas de cada especie de vertebrados, las fuentes son museos, publicaciones científicas, libros, bases de datos en línea etc., y son organizadas en cada uno de los campos establecidos.</w:t>
      </w:r>
    </w:p>
    <w:p w:rsidR="00D96C94" w:rsidRPr="00C458A8" w:rsidRDefault="00CD5743" w:rsidP="005F2A05">
      <w:pPr>
        <w:tabs>
          <w:tab w:val="left" w:pos="284"/>
        </w:tabs>
        <w:spacing w:before="100" w:beforeAutospacing="1" w:after="100" w:afterAutospacing="1" w:line="360" w:lineRule="auto"/>
        <w:jc w:val="both"/>
        <w:rPr>
          <w:rFonts w:eastAsia="Times New Roman"/>
        </w:rPr>
      </w:pPr>
      <w:r w:rsidRPr="00C458A8">
        <w:tab/>
        <w:t>En el 5° informe presentado a la Asamblea Nacional donde se detallan las actividades realizadas en el semestre de octubre 2015 a marzo 2016, se reportó que la base de datos del PNY contaba con toda la información proporcionada por el Museo Ecuatoriano de Ciencias Naturales de cada una de los grupos de vertebrados. La información de la base de datos de anfibios se encuentra terminada hasta un 90%, éste avance se logró con el procesamiento de la información secundaria y los registros obtenidos  de diferentes publicaciones científicas  e instituciones que colaboran en esta actividad.</w:t>
      </w:r>
    </w:p>
    <w:p w:rsidR="00D96C94" w:rsidRPr="00C458A8" w:rsidRDefault="00042F1C">
      <w:pPr>
        <w:pStyle w:val="Ttulo4"/>
        <w:jc w:val="both"/>
        <w:rPr>
          <w:rFonts w:eastAsia="Times New Roman"/>
        </w:rPr>
      </w:pPr>
      <w:r w:rsidRPr="00C458A8">
        <w:rPr>
          <w:rFonts w:eastAsia="Times New Roman"/>
        </w:rPr>
        <w:t>Datos actuales y avances realizados</w:t>
      </w:r>
    </w:p>
    <w:p w:rsidR="00D96C94" w:rsidRPr="00C458A8" w:rsidRDefault="00042F1C" w:rsidP="005F2A05">
      <w:pPr>
        <w:tabs>
          <w:tab w:val="left" w:pos="284"/>
        </w:tabs>
        <w:spacing w:before="100" w:beforeAutospacing="1" w:after="100" w:afterAutospacing="1" w:line="360" w:lineRule="auto"/>
        <w:jc w:val="both"/>
      </w:pPr>
      <w:r w:rsidRPr="00C458A8">
        <w:tab/>
      </w:r>
      <w:r w:rsidR="00CD5743" w:rsidRPr="00C458A8">
        <w:t xml:space="preserve">En el documento N°: PRAS-EPBM-060-2016, con fecha 23 de septiembre del 2016, la bióloga Estella Patricia Bejarano Muñoz, reporta que  la Base de Datos de vertebrados del </w:t>
      </w:r>
      <w:r w:rsidR="0009501E" w:rsidRPr="00C458A8">
        <w:t>PNY</w:t>
      </w:r>
      <w:r w:rsidR="00CD5743" w:rsidRPr="00C458A8">
        <w:t>, hasta la fecha tiene un total de 6143 registros de fauna reportada en el PNY correspondientes a: 671 peces, 2525 anfibios, 342 reptiles, 2100 aves y 505 mamíferos. Actualmente existe un listado de 1601 especies de fauna para el PNY, esta cifra corresponde a cinco clases, 52 órdenes y 184 familias, con información adjunta sobre su fuente bibliográfica o museológica, datos ecológicos, de conservación y de registro.</w:t>
      </w:r>
    </w:p>
    <w:p w:rsidR="00D96C94" w:rsidRPr="00C458A8" w:rsidRDefault="00CD5743" w:rsidP="005F2A05">
      <w:pPr>
        <w:tabs>
          <w:tab w:val="left" w:pos="284"/>
        </w:tabs>
        <w:spacing w:before="100" w:beforeAutospacing="1" w:after="100" w:afterAutospacing="1" w:line="360" w:lineRule="auto"/>
        <w:jc w:val="both"/>
      </w:pPr>
      <w:r w:rsidRPr="00C458A8">
        <w:tab/>
        <w:t xml:space="preserve">De esta diversidad de vertebrados sólo el 1% es endémico para el Ecuador con (21 sp.), destacando el grupo de los anfibios que aporta con más de la mitad de las especies endémicas </w:t>
      </w:r>
      <w:r w:rsidRPr="00C458A8">
        <w:lastRenderedPageBreak/>
        <w:t>reportadas. Un 4% acumulan las 55 especies que se encuentran amenazadas por las listas rojas nacionales, en contraste la UICN reporta el 2% con 33 especies amenazadas, sin embargo el grupo que se encuentra más amenazado son los mamíferos.</w:t>
      </w:r>
    </w:p>
    <w:p w:rsidR="00D96C94" w:rsidRPr="00C458A8" w:rsidRDefault="00CD5743" w:rsidP="005F2A05">
      <w:pPr>
        <w:tabs>
          <w:tab w:val="left" w:pos="284"/>
        </w:tabs>
        <w:spacing w:before="100" w:beforeAutospacing="1" w:after="100" w:afterAutospacing="1" w:line="360" w:lineRule="auto"/>
        <w:jc w:val="both"/>
      </w:pPr>
      <w:r w:rsidRPr="00C458A8">
        <w:tab/>
        <w:t>En cuanto a las especies CITES se reporta 16 especies de vertebrados en el Apéndice I (</w:t>
      </w:r>
      <w:r w:rsidRPr="00C458A8">
        <w:rPr>
          <w:i/>
        </w:rPr>
        <w:t>se incluyen las especies que tienen mayor peligro de extinción y CITES prohíbe su comercio internacional</w:t>
      </w:r>
      <w:r w:rsidRPr="00C458A8">
        <w:t>). 141 Especies en el Apéndice II (</w:t>
      </w:r>
      <w:r w:rsidRPr="00C458A8">
        <w:rPr>
          <w:i/>
        </w:rPr>
        <w:t>figuran especies que no están necesariamente amenazadas de extinción pero que podrían llegar a estarlo a menos que se contrale estrictamente su comercio</w:t>
      </w:r>
      <w:r w:rsidRPr="00C458A8">
        <w:t>) y cinco especies en el Apéndice III (figuran</w:t>
      </w:r>
      <w:r w:rsidRPr="00C458A8">
        <w:rPr>
          <w:i/>
        </w:rPr>
        <w:t xml:space="preserve"> las especies incluidas a solicitud de una Parte que ya reglamenta el comercio de dicha especie y necesita la cooperación de otros países para evitar la explotación insostenible o ilegal de las mismas</w:t>
      </w:r>
      <w:r w:rsidRPr="00C458A8">
        <w:t>). Representando el 10%  de las especies que se encuentran en el PNY. Se destaca el grupo taxonómico de las aves con el 17%  de su diversidad en los apéndices CITES constituyendo el grupo más sensible al tráfico de animales.</w:t>
      </w:r>
    </w:p>
    <w:p w:rsidR="00D96C94" w:rsidRPr="00C458A8" w:rsidRDefault="00CD5743" w:rsidP="005F2A05">
      <w:pPr>
        <w:tabs>
          <w:tab w:val="left" w:pos="284"/>
        </w:tabs>
        <w:spacing w:before="100" w:beforeAutospacing="1" w:after="100" w:afterAutospacing="1" w:line="360" w:lineRule="auto"/>
        <w:jc w:val="both"/>
      </w:pPr>
      <w:r w:rsidRPr="00C458A8">
        <w:tab/>
        <w:t>Los listados de peces ascienden a 465 especies pertenecientes a 12 órdenes y 46 familias. Para las especies de peces no existe una lista roja ni están incluidas en las categorías CITES.</w:t>
      </w:r>
    </w:p>
    <w:p w:rsidR="00D96C94" w:rsidRPr="00C458A8" w:rsidRDefault="00CD5743" w:rsidP="005F2A05">
      <w:pPr>
        <w:tabs>
          <w:tab w:val="left" w:pos="284"/>
        </w:tabs>
        <w:spacing w:before="100" w:beforeAutospacing="1" w:after="100" w:afterAutospacing="1" w:line="360" w:lineRule="auto"/>
        <w:jc w:val="both"/>
      </w:pPr>
      <w:r w:rsidRPr="00C458A8">
        <w:rPr>
          <w:rFonts w:eastAsia="Times New Roman"/>
        </w:rPr>
        <w:tab/>
      </w:r>
      <w:r w:rsidRPr="00C458A8">
        <w:t>Para verificación de los datos mencionados se adjuntan los respaldos en la carpeta (</w:t>
      </w:r>
      <w:r w:rsidRPr="00C458A8">
        <w:rPr>
          <w:b/>
        </w:rPr>
        <w:t>2. Respaldos biodiversidad</w:t>
      </w:r>
      <w:r w:rsidRPr="00C458A8">
        <w:t>/ G. Bloque 31 y 43 atención fauna</w:t>
      </w:r>
      <w:r w:rsidRPr="00C458A8">
        <w:rPr>
          <w:rFonts w:cs="Calibri"/>
        </w:rPr>
        <w:t>).</w:t>
      </w:r>
    </w:p>
    <w:p w:rsidR="00042F1C" w:rsidRPr="00C458A8" w:rsidRDefault="00042F1C" w:rsidP="00C6145A">
      <w:pPr>
        <w:pStyle w:val="Ttulo3"/>
      </w:pPr>
      <w:r w:rsidRPr="00C458A8">
        <w:rPr>
          <w:lang w:val="es-ES"/>
        </w:rPr>
        <w:t>I)</w:t>
      </w:r>
      <w:r w:rsidRPr="00C458A8">
        <w:t xml:space="preserve"> </w:t>
      </w:r>
      <w:r w:rsidR="00CD5743" w:rsidRPr="00C458A8">
        <w:t xml:space="preserve">Listados detallados y actualizados de cinco grupos de vertebrados registrados en el </w:t>
      </w:r>
      <w:r w:rsidR="0009501E" w:rsidRPr="00C458A8">
        <w:t>PNY</w:t>
      </w:r>
      <w:r w:rsidR="00CD5743" w:rsidRPr="00C458A8">
        <w:t xml:space="preserve"> </w:t>
      </w:r>
    </w:p>
    <w:p w:rsidR="00D96C94" w:rsidRPr="00C458A8" w:rsidRDefault="00CD5743" w:rsidP="005F2A05">
      <w:pPr>
        <w:tabs>
          <w:tab w:val="left" w:pos="284"/>
        </w:tabs>
        <w:spacing w:before="100" w:beforeAutospacing="1" w:after="100" w:afterAutospacing="1" w:line="360" w:lineRule="auto"/>
        <w:jc w:val="both"/>
      </w:pPr>
      <w:r w:rsidRPr="00C458A8">
        <w:tab/>
        <w:t>En el Quinto Informe a la Asamblea se citan las fuentes bibliográficas donde se extrajeron los datos, mencionándose que la validación de los mismos fue realizada por personas con gran experiencia en el estudio de cada uno de los grupos faunísticos, cuyos datos se han recopilado en la base de datos.</w:t>
      </w:r>
    </w:p>
    <w:p w:rsidR="00D96C94" w:rsidRPr="00C458A8" w:rsidRDefault="005F2A05" w:rsidP="005F2A05">
      <w:pPr>
        <w:tabs>
          <w:tab w:val="left" w:pos="284"/>
        </w:tabs>
        <w:spacing w:before="100" w:beforeAutospacing="1" w:after="100" w:afterAutospacing="1" w:line="360" w:lineRule="auto"/>
        <w:jc w:val="both"/>
      </w:pPr>
      <w:r w:rsidRPr="00C458A8">
        <w:tab/>
      </w:r>
      <w:r w:rsidR="00CD5743" w:rsidRPr="00C458A8">
        <w:t>Los listados de peces ascienden a 477 especies pertenecientes a 10 órdenes y 45 familias, dos de estas especies son endémicas regionales. Para las especies de peces no existe una lista roja ni están incluidas en las categorías CITES.</w:t>
      </w:r>
    </w:p>
    <w:p w:rsidR="00D96C94" w:rsidRPr="00C458A8" w:rsidRDefault="00CD5743" w:rsidP="005F2A05">
      <w:pPr>
        <w:tabs>
          <w:tab w:val="left" w:pos="284"/>
        </w:tabs>
        <w:spacing w:before="100" w:beforeAutospacing="1" w:after="100" w:afterAutospacing="1" w:line="360" w:lineRule="auto"/>
        <w:jc w:val="both"/>
      </w:pPr>
      <w:r w:rsidRPr="00C458A8">
        <w:tab/>
        <w:t xml:space="preserve">Los anfibios, reportaron un total de 134 especies pertenecientes a tres órdenes y 15 familias, cuatro de ellas son potenciales nuevos registro para el área. Entre el compendio de </w:t>
      </w:r>
      <w:r w:rsidRPr="00C458A8">
        <w:lastRenderedPageBreak/>
        <w:t>especies se reportan 14 especies endémicas para el Ecuador y cinco especies en la categoría de Vulnerable. Ocho especies se encuentra en el apéndice II de las CITES.</w:t>
      </w:r>
    </w:p>
    <w:p w:rsidR="00D96C94" w:rsidRPr="00C458A8" w:rsidRDefault="00CD5743" w:rsidP="005F2A05">
      <w:pPr>
        <w:tabs>
          <w:tab w:val="left" w:pos="284"/>
        </w:tabs>
        <w:spacing w:before="100" w:beforeAutospacing="1" w:after="100" w:afterAutospacing="1" w:line="360" w:lineRule="auto"/>
        <w:jc w:val="both"/>
      </w:pPr>
      <w:r w:rsidRPr="00C458A8">
        <w:tab/>
        <w:t xml:space="preserve">Para los reptiles se acumuló un total de 125 especies de cuatro órdenes y 22 familias, seis de estos son  potenciales </w:t>
      </w:r>
      <w:r w:rsidRPr="00C458A8">
        <w:rPr>
          <w:u w:val="single"/>
        </w:rPr>
        <w:t>nuevos registros</w:t>
      </w:r>
      <w:r w:rsidRPr="00C458A8">
        <w:t xml:space="preserve">  para el parque. De este valor seis especies se encuentran amenazadas bajo la categoría de Vulnerable y dos especies como En Peligro. Para los reptiles se obtuvieron 15 especies en el apéndice II y una especie en el apéndice I de las CITES.</w:t>
      </w:r>
    </w:p>
    <w:p w:rsidR="00D96C94" w:rsidRPr="00C458A8" w:rsidRDefault="00CD5743" w:rsidP="005F2A05">
      <w:pPr>
        <w:tabs>
          <w:tab w:val="left" w:pos="284"/>
        </w:tabs>
        <w:spacing w:before="100" w:beforeAutospacing="1" w:after="100" w:afterAutospacing="1" w:line="360" w:lineRule="auto"/>
        <w:jc w:val="both"/>
      </w:pPr>
      <w:r w:rsidRPr="00C458A8">
        <w:tab/>
        <w:t>Las especies de Aves acumulan un total de 656 especies de 21 órdenes y 63 familias. Dos especies se encuentran en la categoría de Vulnerable y cinco como Casi Amenazadas. En cuanto a los apéndices CITES, es el grupo que acumula mayor número de especies 17%.</w:t>
      </w:r>
    </w:p>
    <w:p w:rsidR="00D96C94" w:rsidRPr="00C458A8" w:rsidRDefault="00CD5743" w:rsidP="005F2A05">
      <w:pPr>
        <w:tabs>
          <w:tab w:val="left" w:pos="284"/>
        </w:tabs>
        <w:spacing w:before="100" w:beforeAutospacing="1" w:after="100" w:afterAutospacing="1" w:line="360" w:lineRule="auto"/>
        <w:jc w:val="both"/>
      </w:pPr>
      <w:r w:rsidRPr="00C458A8">
        <w:tab/>
        <w:t>Los mamíferos reportan un total de 200 especies pertenecientes a 12 órdenes y 38 familias. De esta lista dos especies son endémicas para el Ecuador y 12 especies se encuentran en la lista roja. Las especies catalogadas  como Vulnerable son siete, cuatro como En Peligro  y una Extinta. Con respecto a las especies en los apéndices CITES se obtuvieron  seis especies en el apéndice I y 16 especies del apéndice II.</w:t>
      </w:r>
    </w:p>
    <w:p w:rsidR="00D96C94" w:rsidRPr="00C458A8" w:rsidRDefault="00CD5743">
      <w:pPr>
        <w:pStyle w:val="Ttulo4"/>
        <w:jc w:val="both"/>
        <w:rPr>
          <w:rFonts w:eastAsia="Times New Roman"/>
        </w:rPr>
      </w:pPr>
      <w:r w:rsidRPr="00C458A8">
        <w:rPr>
          <w:rFonts w:eastAsia="Times New Roman"/>
        </w:rPr>
        <w:t>Conclusiones</w:t>
      </w:r>
    </w:p>
    <w:p w:rsidR="005F2A05" w:rsidRPr="00C458A8" w:rsidRDefault="00CD5743" w:rsidP="005C29C9">
      <w:pPr>
        <w:pStyle w:val="Prrafodelista"/>
        <w:numPr>
          <w:ilvl w:val="0"/>
          <w:numId w:val="25"/>
        </w:numPr>
        <w:tabs>
          <w:tab w:val="left" w:pos="284"/>
        </w:tabs>
        <w:spacing w:before="100" w:beforeAutospacing="1" w:after="100" w:afterAutospacing="1" w:line="360" w:lineRule="auto"/>
        <w:jc w:val="both"/>
        <w:rPr>
          <w:color w:val="auto"/>
        </w:rPr>
      </w:pPr>
      <w:r w:rsidRPr="00C458A8">
        <w:t xml:space="preserve">La información generada en la creación de la Base de Datos del </w:t>
      </w:r>
      <w:r w:rsidR="0009501E" w:rsidRPr="00C458A8">
        <w:t>PNY</w:t>
      </w:r>
      <w:r w:rsidRPr="00C458A8">
        <w:t xml:space="preserve"> ha servido de insumo para el informe semestral a la Asamblea Nacional; de igual forma se ha remitido información necesaria para la elaboración del Plan de Manejo del PNY sobre la diversidad del PNY.</w:t>
      </w:r>
    </w:p>
    <w:p w:rsidR="005F2A05" w:rsidRPr="00C458A8" w:rsidRDefault="00CD5743" w:rsidP="005C29C9">
      <w:pPr>
        <w:pStyle w:val="Prrafodelista"/>
        <w:numPr>
          <w:ilvl w:val="0"/>
          <w:numId w:val="25"/>
        </w:numPr>
        <w:tabs>
          <w:tab w:val="left" w:pos="284"/>
        </w:tabs>
        <w:spacing w:before="100" w:beforeAutospacing="1" w:after="100" w:afterAutospacing="1" w:line="360" w:lineRule="auto"/>
        <w:jc w:val="both"/>
        <w:rPr>
          <w:color w:val="auto"/>
        </w:rPr>
      </w:pPr>
      <w:r w:rsidRPr="00C458A8">
        <w:rPr>
          <w:color w:val="auto"/>
        </w:rPr>
        <w:t>La Base de Datos del PNY es un insumo importante para el desarrollo científico en el área y también para su adecuada gestión y esfuerzos eficaces de conservación.</w:t>
      </w:r>
    </w:p>
    <w:p w:rsidR="005F2A05" w:rsidRPr="00C458A8" w:rsidRDefault="00CD5743" w:rsidP="005C29C9">
      <w:pPr>
        <w:pStyle w:val="Prrafodelista"/>
        <w:numPr>
          <w:ilvl w:val="0"/>
          <w:numId w:val="25"/>
        </w:numPr>
        <w:tabs>
          <w:tab w:val="left" w:pos="284"/>
        </w:tabs>
        <w:spacing w:before="100" w:beforeAutospacing="1" w:after="100" w:afterAutospacing="1" w:line="360" w:lineRule="auto"/>
        <w:jc w:val="both"/>
        <w:rPr>
          <w:color w:val="auto"/>
        </w:rPr>
      </w:pPr>
      <w:r w:rsidRPr="00C458A8">
        <w:rPr>
          <w:color w:val="auto"/>
        </w:rPr>
        <w:t xml:space="preserve">A través de esta herramienta, se dispondrá de elementos a escala de taxonomía, distribución geoespacial, estado de conservación y características ecológicas de las especies de fauna registrada en los levantamientos de información del PNY. De igual forma toda la información sistematizada que respalda la base de datos de fauna del PNY, se encuentra en un repositorio bibliográfico con las diferentes fuentes de información del PNY como publicaciones científicas, libros de divulgación e informes técnicos. Constituyendo la única área protegida que cuenta con una base de batos </w:t>
      </w:r>
      <w:r w:rsidRPr="00C458A8">
        <w:rPr>
          <w:color w:val="auto"/>
        </w:rPr>
        <w:lastRenderedPageBreak/>
        <w:t>sobre su fauna.</w:t>
      </w:r>
    </w:p>
    <w:p w:rsidR="00D96C94" w:rsidRPr="00C458A8" w:rsidRDefault="00CD5743" w:rsidP="005C29C9">
      <w:pPr>
        <w:pStyle w:val="Prrafodelista"/>
        <w:numPr>
          <w:ilvl w:val="0"/>
          <w:numId w:val="25"/>
        </w:numPr>
        <w:tabs>
          <w:tab w:val="left" w:pos="284"/>
        </w:tabs>
        <w:spacing w:before="100" w:beforeAutospacing="1" w:after="100" w:afterAutospacing="1" w:line="360" w:lineRule="auto"/>
        <w:jc w:val="both"/>
        <w:rPr>
          <w:color w:val="auto"/>
        </w:rPr>
      </w:pPr>
      <w:r w:rsidRPr="00C458A8">
        <w:rPr>
          <w:color w:val="auto"/>
        </w:rPr>
        <w:t>Se mantienen reuniones e interacción con científicos de varias instituciones especializados en cada componente biótico y con experticia en el PNY, quienes colaboran con la revisión y validación de toda la información sistematizada en las bases de datos.</w:t>
      </w:r>
    </w:p>
    <w:p w:rsidR="00B4286E" w:rsidRPr="00C458A8" w:rsidRDefault="00B4286E" w:rsidP="005F2A05">
      <w:pPr>
        <w:pStyle w:val="Ttulo1"/>
      </w:pPr>
      <w:r w:rsidRPr="00C458A8">
        <w:t>3. PROGRAMA DE COMUNICACIÓN, EDUCACIÓN Y PARTICIPACIÓN AMBIENTAL.</w:t>
      </w:r>
    </w:p>
    <w:p w:rsidR="00B4286E" w:rsidRPr="00C458A8" w:rsidRDefault="005F2A05" w:rsidP="005F2A05">
      <w:pPr>
        <w:pStyle w:val="Ttulo2"/>
        <w:rPr>
          <w:rFonts w:eastAsia="Calibri"/>
        </w:rPr>
      </w:pPr>
      <w:r w:rsidRPr="00C458A8">
        <w:rPr>
          <w:rFonts w:eastAsia="Calibri"/>
        </w:rPr>
        <w:t>Antecedentes</w:t>
      </w:r>
    </w:p>
    <w:p w:rsidR="002439B5" w:rsidRPr="00C458A8" w:rsidRDefault="00CD5743" w:rsidP="002439B5">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t xml:space="preserve">El programa </w:t>
      </w:r>
      <w:r w:rsidRPr="00C458A8">
        <w:t>de</w:t>
      </w:r>
      <w:r w:rsidRPr="00C458A8">
        <w:rPr>
          <w:rFonts w:eastAsia="Calibri" w:cstheme="minorHAnsi"/>
        </w:rPr>
        <w:t xml:space="preserve"> Comunicación, Educación y Participación Ambiental desarrollado por la Jefatura del </w:t>
      </w:r>
      <w:r w:rsidR="0009501E" w:rsidRPr="00C458A8">
        <w:rPr>
          <w:rFonts w:eastAsia="Calibri" w:cstheme="minorHAnsi"/>
        </w:rPr>
        <w:t>PNY</w:t>
      </w:r>
      <w:r w:rsidRPr="00C458A8">
        <w:rPr>
          <w:rFonts w:eastAsia="Calibri" w:cstheme="minorHAnsi"/>
        </w:rPr>
        <w:t xml:space="preserve"> realiza acciones encaminadas a la prevención de ilícitos ambientales y a la disminución de amenazas ambientales, a través del impulso de procesos de educación ambiental en diferentes niveles (estudiantil, comunitario, cantonal) mediante la comunicación de la importancia del área protegida y su conservación para así lograr concientización y  participación activa de los pobladores en dichos procesos creando un sentido de apropiación del área protegida.</w:t>
      </w:r>
    </w:p>
    <w:p w:rsidR="00B4286E" w:rsidRPr="00C458A8" w:rsidRDefault="00CD5743" w:rsidP="00BC050C">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t xml:space="preserve">En el período abril – octubre 2016 se ha trabajado con énfasis, en el fortalecimiento del trabajo en las unidades educativas de la zona de amortiguamiento y dentro del </w:t>
      </w:r>
      <w:r w:rsidR="0009501E" w:rsidRPr="00C458A8">
        <w:rPr>
          <w:rFonts w:eastAsia="Calibri" w:cstheme="minorHAnsi"/>
        </w:rPr>
        <w:t>PNY</w:t>
      </w:r>
      <w:r w:rsidRPr="00C458A8">
        <w:rPr>
          <w:rFonts w:eastAsia="Calibri" w:cstheme="minorHAnsi"/>
        </w:rPr>
        <w:t>. Este trabajo se ciñe al calendario escolar Sierra – Amazonía (septiembre – julio) por lo que el presente reporte, describe las actividades realizadas en las vacaciones del calendario escolar y en el inicio del nuevo año lectivo (2016 – 2017). Además, como parte del trabajo continuo de este programa, se han realizad</w:t>
      </w:r>
      <w:r w:rsidR="005F2A05" w:rsidRPr="00C458A8">
        <w:rPr>
          <w:rFonts w:eastAsia="Calibri" w:cstheme="minorHAnsi"/>
        </w:rPr>
        <w:t>o algunos eventos ambientales.</w:t>
      </w:r>
    </w:p>
    <w:p w:rsidR="00B4286E" w:rsidRPr="00C458A8" w:rsidRDefault="00CD5743" w:rsidP="005F2A05">
      <w:pPr>
        <w:pStyle w:val="Ttulo2"/>
        <w:rPr>
          <w:rFonts w:eastAsia="Calibri"/>
        </w:rPr>
      </w:pPr>
      <w:r w:rsidRPr="00C458A8">
        <w:rPr>
          <w:rFonts w:eastAsia="Calibri"/>
        </w:rPr>
        <w:t>Actividades</w:t>
      </w:r>
    </w:p>
    <w:p w:rsidR="00B4286E" w:rsidRPr="00C458A8" w:rsidRDefault="00CD5743" w:rsidP="005F2A05">
      <w:pPr>
        <w:pStyle w:val="Ttulo3"/>
        <w:rPr>
          <w:rFonts w:eastAsia="Calibri"/>
        </w:rPr>
      </w:pPr>
      <w:r w:rsidRPr="00C458A8">
        <w:rPr>
          <w:rFonts w:eastAsia="Calibri" w:cstheme="minorHAnsi"/>
        </w:rPr>
        <w:tab/>
      </w:r>
      <w:r w:rsidRPr="00C458A8">
        <w:rPr>
          <w:rFonts w:eastAsia="Calibri"/>
        </w:rPr>
        <w:t xml:space="preserve">A) Conformación de los Clubs Ecológicos Estudiantiles en Instituciones Educativas dentro del  </w:t>
      </w:r>
      <w:r w:rsidR="0009501E" w:rsidRPr="00C458A8">
        <w:rPr>
          <w:rFonts w:eastAsia="Calibri"/>
        </w:rPr>
        <w:t>PNY</w:t>
      </w:r>
      <w:r w:rsidRPr="00C458A8">
        <w:rPr>
          <w:rFonts w:eastAsia="Calibri"/>
        </w:rPr>
        <w:t xml:space="preserve"> y  la zona de amortiguamiento</w:t>
      </w:r>
    </w:p>
    <w:p w:rsidR="00EE0913" w:rsidRPr="00C458A8" w:rsidRDefault="005F2A05" w:rsidP="00BC050C">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r>
      <w:r w:rsidR="00CD5743" w:rsidRPr="00C458A8">
        <w:rPr>
          <w:rFonts w:eastAsia="Calibri" w:cstheme="minorHAnsi"/>
        </w:rPr>
        <w:t>El proceso de conformación de clubes ecológicos inició con una prueba piloto (año lectivo 2014 – 2015) en las Unidades Educativas del Milenio Rocafuerte y Yasuní.</w:t>
      </w:r>
    </w:p>
    <w:p w:rsidR="008117DC" w:rsidRDefault="008117DC">
      <w:pPr>
        <w:rPr>
          <w:rFonts w:eastAsia="SimSun" w:cs="Mangal"/>
          <w:b/>
          <w:kern w:val="3"/>
          <w:sz w:val="20"/>
          <w:szCs w:val="20"/>
          <w:lang w:val="es-EC" w:eastAsia="zh-CN" w:bidi="hi-IN"/>
        </w:rPr>
      </w:pPr>
      <w:bookmarkStart w:id="20" w:name="_Toc465418262"/>
      <w:r>
        <w:rPr>
          <w:rFonts w:eastAsia="SimSun" w:cs="Mangal"/>
          <w:b/>
          <w:kern w:val="3"/>
          <w:sz w:val="20"/>
          <w:szCs w:val="20"/>
          <w:lang w:val="es-EC" w:eastAsia="zh-CN" w:bidi="hi-IN"/>
        </w:rPr>
        <w:br w:type="page"/>
      </w:r>
    </w:p>
    <w:p w:rsidR="00B4286E" w:rsidRPr="00C458A8" w:rsidRDefault="00CD5743" w:rsidP="005F2A0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5</w:t>
      </w:r>
      <w:r w:rsidR="00765988" w:rsidRPr="00C458A8">
        <w:rPr>
          <w:rFonts w:eastAsia="SimSun" w:cs="Mangal"/>
          <w:b/>
          <w:kern w:val="3"/>
          <w:sz w:val="20"/>
          <w:szCs w:val="20"/>
          <w:lang w:val="es-EC" w:eastAsia="zh-CN" w:bidi="hi-IN"/>
        </w:rPr>
        <w:fldChar w:fldCharType="end"/>
      </w:r>
      <w:r w:rsidR="005F2A05" w:rsidRPr="00C458A8">
        <w:rPr>
          <w:rFonts w:eastAsia="SimSun" w:cs="Mangal"/>
          <w:b/>
          <w:kern w:val="3"/>
          <w:sz w:val="20"/>
          <w:szCs w:val="20"/>
          <w:lang w:val="es-EC" w:eastAsia="zh-CN" w:bidi="hi-IN"/>
        </w:rPr>
        <w:t>.</w:t>
      </w:r>
      <w:r w:rsidR="005F2A05" w:rsidRPr="00C458A8">
        <w:rPr>
          <w:rFonts w:eastAsia="SimSun" w:cs="Mangal"/>
          <w:kern w:val="3"/>
          <w:sz w:val="20"/>
          <w:szCs w:val="20"/>
          <w:lang w:val="es-EC" w:eastAsia="zh-CN" w:bidi="hi-IN"/>
        </w:rPr>
        <w:t xml:space="preserve"> </w:t>
      </w:r>
      <w:r w:rsidRPr="00C458A8">
        <w:rPr>
          <w:rFonts w:eastAsia="SimSun" w:cs="Mangal"/>
          <w:kern w:val="3"/>
          <w:sz w:val="20"/>
          <w:szCs w:val="20"/>
          <w:lang w:val="es-EC" w:eastAsia="zh-CN" w:bidi="hi-IN"/>
        </w:rPr>
        <w:t>Clubes Ecológicos Estudiantiles</w:t>
      </w:r>
      <w:bookmarkEnd w:id="20"/>
    </w:p>
    <w:tbl>
      <w:tblPr>
        <w:tblW w:w="8771" w:type="dxa"/>
        <w:jc w:val="center"/>
        <w:tblLayout w:type="fixed"/>
        <w:tblCellMar>
          <w:left w:w="10" w:type="dxa"/>
          <w:right w:w="10" w:type="dxa"/>
        </w:tblCellMar>
        <w:tblLook w:val="04A0" w:firstRow="1" w:lastRow="0" w:firstColumn="1" w:lastColumn="0" w:noHBand="0" w:noVBand="1"/>
      </w:tblPr>
      <w:tblGrid>
        <w:gridCol w:w="3882"/>
        <w:gridCol w:w="2664"/>
        <w:gridCol w:w="2225"/>
      </w:tblGrid>
      <w:tr w:rsidR="00B4286E" w:rsidRPr="00C458A8" w:rsidTr="00C53521">
        <w:trPr>
          <w:trHeight w:val="478"/>
          <w:jc w:val="center"/>
        </w:trPr>
        <w:tc>
          <w:tcPr>
            <w:tcW w:w="38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b/>
                <w:color w:val="auto"/>
                <w:sz w:val="22"/>
                <w:szCs w:val="22"/>
              </w:rPr>
            </w:pPr>
            <w:r w:rsidRPr="00C458A8">
              <w:rPr>
                <w:rFonts w:asciiTheme="minorHAnsi" w:eastAsia="Calibri" w:hAnsiTheme="minorHAnsi" w:cstheme="minorHAnsi"/>
                <w:b/>
                <w:color w:val="auto"/>
                <w:sz w:val="22"/>
                <w:szCs w:val="22"/>
              </w:rPr>
              <w:t>UNIDAD EDUCATIVA</w:t>
            </w:r>
          </w:p>
        </w:tc>
        <w:tc>
          <w:tcPr>
            <w:tcW w:w="26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b/>
                <w:color w:val="auto"/>
                <w:sz w:val="22"/>
                <w:szCs w:val="22"/>
              </w:rPr>
            </w:pPr>
            <w:r w:rsidRPr="00C458A8">
              <w:rPr>
                <w:rFonts w:asciiTheme="minorHAnsi" w:eastAsia="Calibri" w:hAnsiTheme="minorHAnsi" w:cstheme="minorHAnsi"/>
                <w:b/>
                <w:color w:val="auto"/>
                <w:sz w:val="22"/>
                <w:szCs w:val="22"/>
              </w:rPr>
              <w:t>GRUPOS CONFORMADOS</w:t>
            </w:r>
          </w:p>
        </w:tc>
        <w:tc>
          <w:tcPr>
            <w:tcW w:w="2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b/>
                <w:color w:val="auto"/>
                <w:sz w:val="22"/>
                <w:szCs w:val="22"/>
              </w:rPr>
            </w:pPr>
            <w:r w:rsidRPr="00C458A8">
              <w:rPr>
                <w:rFonts w:asciiTheme="minorHAnsi" w:eastAsia="Calibri" w:hAnsiTheme="minorHAnsi" w:cstheme="minorHAnsi"/>
                <w:b/>
                <w:color w:val="auto"/>
                <w:sz w:val="22"/>
                <w:szCs w:val="22"/>
              </w:rPr>
              <w:t>Nro. PARTICIPANTES</w:t>
            </w:r>
          </w:p>
        </w:tc>
      </w:tr>
      <w:tr w:rsidR="00B4286E" w:rsidRPr="00C458A8" w:rsidTr="00C53521">
        <w:trPr>
          <w:trHeight w:val="556"/>
          <w:jc w:val="center"/>
        </w:trPr>
        <w:tc>
          <w:tcPr>
            <w:tcW w:w="38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Unidad Educativa del Milenio Rocafuerte</w:t>
            </w:r>
          </w:p>
        </w:tc>
        <w:tc>
          <w:tcPr>
            <w:tcW w:w="26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3</w:t>
            </w:r>
          </w:p>
        </w:tc>
        <w:tc>
          <w:tcPr>
            <w:tcW w:w="2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100" w:beforeAutospacing="1" w:after="100" w:afterAutospacing="1"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30 alumnos</w:t>
            </w:r>
          </w:p>
        </w:tc>
      </w:tr>
      <w:tr w:rsidR="00B4286E" w:rsidRPr="00C458A8" w:rsidTr="00C53521">
        <w:trPr>
          <w:trHeight w:val="550"/>
          <w:jc w:val="center"/>
        </w:trPr>
        <w:tc>
          <w:tcPr>
            <w:tcW w:w="388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480"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Unidad Educativa del Milenio Yasuní</w:t>
            </w:r>
          </w:p>
        </w:tc>
        <w:tc>
          <w:tcPr>
            <w:tcW w:w="26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480"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3</w:t>
            </w:r>
          </w:p>
        </w:tc>
        <w:tc>
          <w:tcPr>
            <w:tcW w:w="222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B4286E" w:rsidRPr="00C458A8" w:rsidRDefault="00CD5743" w:rsidP="00C53521">
            <w:pPr>
              <w:pStyle w:val="Standard"/>
              <w:keepNext/>
              <w:keepLines/>
              <w:spacing w:before="480" w:line="360" w:lineRule="auto"/>
              <w:jc w:val="center"/>
              <w:outlineLvl w:val="0"/>
              <w:rPr>
                <w:rFonts w:asciiTheme="minorHAnsi" w:eastAsia="Calibri" w:hAnsiTheme="minorHAnsi" w:cstheme="minorHAnsi"/>
                <w:color w:val="auto"/>
                <w:sz w:val="22"/>
                <w:szCs w:val="22"/>
              </w:rPr>
            </w:pPr>
            <w:r w:rsidRPr="00C458A8">
              <w:rPr>
                <w:rFonts w:asciiTheme="minorHAnsi" w:eastAsia="Calibri" w:hAnsiTheme="minorHAnsi" w:cstheme="minorHAnsi"/>
                <w:color w:val="auto"/>
                <w:sz w:val="22"/>
                <w:szCs w:val="22"/>
              </w:rPr>
              <w:t>33 alumnos</w:t>
            </w:r>
          </w:p>
        </w:tc>
      </w:tr>
    </w:tbl>
    <w:p w:rsidR="00B4286E" w:rsidRPr="00C458A8" w:rsidRDefault="00CD5743" w:rsidP="005F2A0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5F2A0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2016</w:t>
      </w:r>
    </w:p>
    <w:p w:rsidR="00F977B6" w:rsidRPr="00C458A8" w:rsidRDefault="005F2A05" w:rsidP="00BD77B6">
      <w:pPr>
        <w:tabs>
          <w:tab w:val="left" w:pos="284"/>
        </w:tabs>
        <w:spacing w:before="100" w:beforeAutospacing="1" w:after="100" w:afterAutospacing="1" w:line="360" w:lineRule="auto"/>
        <w:jc w:val="both"/>
        <w:rPr>
          <w:rFonts w:eastAsia="Calibri" w:cstheme="minorHAnsi"/>
        </w:rPr>
      </w:pPr>
      <w:r w:rsidRPr="00C458A8">
        <w:rPr>
          <w:rFonts w:eastAsia="Arial" w:cstheme="minorHAnsi"/>
        </w:rPr>
        <w:tab/>
      </w:r>
      <w:r w:rsidR="00CD5743" w:rsidRPr="00C458A8">
        <w:rPr>
          <w:rFonts w:eastAsia="Arial" w:cstheme="minorHAnsi"/>
        </w:rPr>
        <w:t xml:space="preserve">En la Unidad Educativa Yasuní se organizará tres grupos de participación estudiantil en los que participarán </w:t>
      </w:r>
      <w:r w:rsidR="00CD5743" w:rsidRPr="00C458A8">
        <w:rPr>
          <w:rFonts w:eastAsia="Calibri" w:cstheme="minorHAnsi"/>
        </w:rPr>
        <w:t>80</w:t>
      </w:r>
      <w:r w:rsidR="00CD5743" w:rsidRPr="00C458A8">
        <w:rPr>
          <w:rFonts w:eastAsia="Arial" w:cstheme="minorHAnsi"/>
        </w:rPr>
        <w:t xml:space="preserve"> alumnos de los cursos 1er año y 2do año de bachillerato. (Ver respaldo 02). </w:t>
      </w:r>
      <w:r w:rsidR="00CD5743" w:rsidRPr="00C458A8">
        <w:rPr>
          <w:rFonts w:eastAsia="Calibri" w:cstheme="minorHAnsi"/>
        </w:rPr>
        <w:t xml:space="preserve">Después de los resultados exitosos obtenidos en estos centros educativos se evaluó la conveniencia de aplicar estas actividades y se ratificó la importancia de replicarlas para generar conciencia en los alumnos de las unidades educativas del </w:t>
      </w:r>
      <w:r w:rsidR="0009501E" w:rsidRPr="00C458A8">
        <w:rPr>
          <w:rFonts w:eastAsia="Calibri" w:cstheme="minorHAnsi"/>
        </w:rPr>
        <w:t>PNY</w:t>
      </w:r>
      <w:r w:rsidR="00CD5743" w:rsidRPr="00C458A8">
        <w:rPr>
          <w:rFonts w:eastAsia="Calibri" w:cstheme="minorHAnsi"/>
        </w:rPr>
        <w:t xml:space="preserve"> y su zona de amortiguamiento. Por este motivo, el 4 de octubre de 2016, se realizó la socialización de la propuesta de conformación de clubes ecológicos estudiantiles para el año lectivo 2016 – 2017, a través del trabajo en el eje transversal del cuidado del ambiente, con los distritos educativos del Ministerio de Educación de los cantones Loreto, Orellana y Aguarico (Ver respaldo 01).</w:t>
      </w:r>
    </w:p>
    <w:p w:rsidR="00F977B6" w:rsidRPr="00C458A8" w:rsidRDefault="00CD5743" w:rsidP="00BC050C">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t xml:space="preserve">A partir de esta socialización, los distritos autorizaron continuar con el trabajo del programa de Comunicación, Educación y Participación Ambiental del </w:t>
      </w:r>
      <w:r w:rsidR="0009501E" w:rsidRPr="00C458A8">
        <w:rPr>
          <w:rFonts w:eastAsia="Calibri" w:cstheme="minorHAnsi"/>
        </w:rPr>
        <w:t>PNY</w:t>
      </w:r>
      <w:r w:rsidRPr="00C458A8">
        <w:rPr>
          <w:rFonts w:eastAsia="Calibri" w:cstheme="minorHAnsi"/>
        </w:rPr>
        <w:t xml:space="preserve"> en las unidades educativas comunicando a las respectivas unidades el ingreso de personal de  guardaparques y técnicos de educación ambiental, para realizar las charlas de educación y ejecutar actividades de remediación ambiental por medio del trabajo en proyectos ecológicos estudiantiles.</w:t>
      </w:r>
    </w:p>
    <w:p w:rsidR="00F977B6" w:rsidRPr="00C458A8" w:rsidRDefault="00CD5743" w:rsidP="00BC050C">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t xml:space="preserve">El trabajo de implementación de los clubes ecológicos del año lectivo 2016 – 2017 se inició el 14 de octubre en La Unidad Educativa Vicente Mamallacta (en la comunidad Añangu) y en la Unidad Educativa Yasuní (en la comunidad El Pindo), con el apoyo de guardaparques y técnicos del programa Comunicación, Educación y Participación Ambiental.  </w:t>
      </w:r>
    </w:p>
    <w:p w:rsidR="00F977B6" w:rsidRPr="00C458A8" w:rsidRDefault="00CD5743" w:rsidP="00BC050C">
      <w:pPr>
        <w:tabs>
          <w:tab w:val="left" w:pos="284"/>
        </w:tabs>
        <w:spacing w:before="100" w:beforeAutospacing="1" w:after="100" w:afterAutospacing="1" w:line="360" w:lineRule="auto"/>
        <w:jc w:val="both"/>
        <w:rPr>
          <w:rFonts w:eastAsia="Calibri" w:cstheme="minorHAnsi"/>
        </w:rPr>
      </w:pPr>
      <w:r w:rsidRPr="00C458A8">
        <w:rPr>
          <w:rFonts w:eastAsia="Calibri" w:cstheme="minorHAnsi"/>
        </w:rPr>
        <w:tab/>
        <w:t>En la Unidad Educativa Vicente Mamallacta se conformó 3 (tres) grupos, con un total de 91 alumnos representantes de los cursos de 5to a 7mo de básica; de 8vo a 10mo de básica y de 1ero a 2do de bachillerato (Ver respaldo 02).</w:t>
      </w:r>
    </w:p>
    <w:p w:rsidR="005F2A05" w:rsidRPr="00C458A8" w:rsidRDefault="00CD5743" w:rsidP="00DE7467">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1" w:name="_Toc465420517"/>
      <w:r w:rsidRPr="00C458A8">
        <w:rPr>
          <w:rFonts w:asciiTheme="minorHAnsi" w:eastAsia="SimSun" w:hAnsiTheme="minorHAnsi" w:cs="Mangal"/>
          <w:bCs w:val="0"/>
          <w:color w:val="auto"/>
          <w:kern w:val="3"/>
          <w:sz w:val="20"/>
          <w:szCs w:val="20"/>
          <w:lang w:eastAsia="zh-CN" w:bidi="hi-IN"/>
        </w:rPr>
        <w:lastRenderedPageBreak/>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12</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Clubes Ecológicos Unidad Educativa Vicente Mamallacta</w:t>
      </w:r>
      <w:bookmarkEnd w:id="21"/>
    </w:p>
    <w:p w:rsidR="005F2A05" w:rsidRPr="00C458A8" w:rsidRDefault="00A33D5E" w:rsidP="005F2A05">
      <w:pPr>
        <w:tabs>
          <w:tab w:val="left" w:pos="284"/>
        </w:tabs>
        <w:spacing w:before="100" w:beforeAutospacing="1" w:after="100" w:afterAutospacing="1" w:line="360" w:lineRule="auto"/>
        <w:jc w:val="both"/>
        <w:rPr>
          <w:rFonts w:cstheme="minorHAnsi"/>
        </w:rPr>
      </w:pPr>
      <w:r>
        <w:rPr>
          <w:rFonts w:cstheme="minorHAnsi"/>
          <w:noProof/>
        </w:rPr>
        <w:object w:dxaOrig="1440" w:dyaOrig="1440">
          <v:shape id="_x0000_s1079" type="#_x0000_t75" alt="Objeto OLE" style="position:absolute;left:0;text-align:left;margin-left:208.6pt;margin-top:-.25pt;width:155.25pt;height:112.7pt;z-index:-251632128">
            <v:imagedata r:id="rId44" o:title=""/>
          </v:shape>
          <o:OLEObject Type="Embed" ProgID="StaticMetafile" ShapeID="_x0000_s1079" DrawAspect="Content" ObjectID="_1540879491" r:id="rId45"/>
        </w:object>
      </w:r>
      <w:r>
        <w:rPr>
          <w:rFonts w:cstheme="minorHAnsi"/>
          <w:noProof/>
        </w:rPr>
        <w:object w:dxaOrig="1440" w:dyaOrig="1440">
          <v:shape id="_x0000_s1078" type="#_x0000_t75" alt="Objeto OLE" style="position:absolute;left:0;text-align:left;margin-left:43.3pt;margin-top:-.25pt;width:159.05pt;height:110.8pt;z-index:-251633152">
            <v:imagedata r:id="rId46" o:title=""/>
          </v:shape>
          <o:OLEObject Type="Embed" ProgID="StaticMetafile" ShapeID="_x0000_s1078" DrawAspect="Content" ObjectID="_1540879492" r:id="rId47"/>
        </w:object>
      </w:r>
    </w:p>
    <w:p w:rsidR="005F2A05" w:rsidRPr="00C458A8" w:rsidRDefault="005F2A05" w:rsidP="005F2A05">
      <w:pPr>
        <w:tabs>
          <w:tab w:val="left" w:pos="284"/>
        </w:tabs>
        <w:spacing w:before="100" w:beforeAutospacing="1" w:after="100" w:afterAutospacing="1" w:line="360" w:lineRule="auto"/>
        <w:jc w:val="both"/>
        <w:rPr>
          <w:rFonts w:cstheme="minorHAnsi"/>
        </w:rPr>
      </w:pPr>
    </w:p>
    <w:p w:rsidR="00F977B6" w:rsidRPr="00C458A8" w:rsidRDefault="00F977B6" w:rsidP="005F2A05">
      <w:pPr>
        <w:tabs>
          <w:tab w:val="left" w:pos="284"/>
        </w:tabs>
        <w:spacing w:before="100" w:beforeAutospacing="1" w:after="100" w:afterAutospacing="1" w:line="360" w:lineRule="auto"/>
        <w:jc w:val="both"/>
        <w:rPr>
          <w:rFonts w:cstheme="minorHAnsi"/>
        </w:rPr>
      </w:pPr>
    </w:p>
    <w:p w:rsidR="00DE7467" w:rsidRPr="00C458A8" w:rsidRDefault="005F2A05"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DE7467" w:rsidRPr="00C458A8">
        <w:rPr>
          <w:rFonts w:asciiTheme="minorHAnsi" w:eastAsia="SimSun" w:hAnsiTheme="minorHAnsi" w:cs="Mangal"/>
          <w:b w:val="0"/>
          <w:bCs w:val="0"/>
          <w:color w:val="auto"/>
          <w:kern w:val="3"/>
          <w:sz w:val="20"/>
          <w:szCs w:val="20"/>
          <w:lang w:eastAsia="zh-CN" w:bidi="hi-IN"/>
        </w:rPr>
        <w:t xml:space="preserve"> MAE -PRAS, Octubre 2016</w:t>
      </w:r>
    </w:p>
    <w:p w:rsidR="00FE5DFE" w:rsidRPr="00C458A8" w:rsidRDefault="00CD5743" w:rsidP="00BC050C">
      <w:pPr>
        <w:tabs>
          <w:tab w:val="left" w:pos="284"/>
        </w:tabs>
        <w:spacing w:before="100" w:beforeAutospacing="1" w:after="100" w:afterAutospacing="1" w:line="360" w:lineRule="auto"/>
        <w:jc w:val="both"/>
        <w:rPr>
          <w:rFonts w:eastAsia="Arial" w:cstheme="minorHAnsi"/>
        </w:rPr>
      </w:pPr>
      <w:r w:rsidRPr="00C458A8">
        <w:rPr>
          <w:rFonts w:eastAsia="Arial" w:cstheme="minorHAnsi"/>
        </w:rPr>
        <w:tab/>
        <w:t xml:space="preserve">Los contenidos que se revisan en estos clubes ecológicos apuntan a generar conocimientos en los niños y jóvenes sobre temas vinculados a ecología, diversidad biológica en el Yasuní, importancia y gestión del área protegida, procesos de reciclaje, entre otros temas, que permiten organizar debates sobre lo que sucede en el área protegida y originar mecanismos de involucramiento por parte de los niños y jóvenes en procesos puntuales que fortalezcan la conservación del </w:t>
      </w:r>
      <w:r w:rsidR="0009501E" w:rsidRPr="00C458A8">
        <w:rPr>
          <w:rFonts w:eastAsia="Arial" w:cstheme="minorHAnsi"/>
        </w:rPr>
        <w:t>PNY</w:t>
      </w:r>
      <w:r w:rsidRPr="00C458A8">
        <w:rPr>
          <w:rFonts w:eastAsia="Arial" w:cstheme="minorHAnsi"/>
        </w:rPr>
        <w:t>.</w:t>
      </w:r>
    </w:p>
    <w:p w:rsidR="00F977B6" w:rsidRPr="00C458A8" w:rsidRDefault="00CD5743" w:rsidP="00BC050C">
      <w:pPr>
        <w:tabs>
          <w:tab w:val="left" w:pos="284"/>
        </w:tabs>
        <w:spacing w:before="100" w:beforeAutospacing="1" w:after="100" w:afterAutospacing="1" w:line="360" w:lineRule="auto"/>
        <w:jc w:val="both"/>
        <w:rPr>
          <w:rFonts w:eastAsia="Arial" w:cstheme="minorHAnsi"/>
        </w:rPr>
      </w:pPr>
      <w:r w:rsidRPr="00C458A8">
        <w:rPr>
          <w:rFonts w:eastAsia="Arial" w:cstheme="minorHAnsi"/>
        </w:rPr>
        <w:tab/>
        <w:t xml:space="preserve">A continuación se presenta la malla curricular planificada de los clubes ecológicos del </w:t>
      </w:r>
      <w:r w:rsidR="0009501E" w:rsidRPr="00C458A8">
        <w:rPr>
          <w:rFonts w:eastAsia="Arial" w:cstheme="minorHAnsi"/>
        </w:rPr>
        <w:t>PNY</w:t>
      </w:r>
      <w:r w:rsidRPr="00C458A8">
        <w:rPr>
          <w:rFonts w:eastAsia="Arial" w:cstheme="minorHAnsi"/>
        </w:rPr>
        <w:t>, para el año lectivo 2016 – 2017.</w:t>
      </w:r>
    </w:p>
    <w:p w:rsidR="00FE5DFE"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2" w:name="_Toc465418263"/>
      <w:r w:rsidRPr="00C458A8">
        <w:rPr>
          <w:rFonts w:asciiTheme="minorHAnsi" w:eastAsia="SimSun" w:hAnsiTheme="minorHAnsi" w:cs="Mangal"/>
          <w:bCs w:val="0"/>
          <w:color w:val="auto"/>
          <w:kern w:val="3"/>
          <w:sz w:val="20"/>
          <w:szCs w:val="20"/>
          <w:lang w:eastAsia="zh-CN" w:bidi="hi-IN"/>
        </w:rPr>
        <w:t xml:space="preserve">Tabla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Tabla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6</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Malla curricular para Clubes ecológicos estudiantiles</w:t>
      </w:r>
      <w:bookmarkEnd w:id="22"/>
    </w:p>
    <w:tbl>
      <w:tblPr>
        <w:tblW w:w="9001" w:type="dxa"/>
        <w:tblLayout w:type="fixed"/>
        <w:tblCellMar>
          <w:left w:w="10" w:type="dxa"/>
          <w:right w:w="10" w:type="dxa"/>
        </w:tblCellMar>
        <w:tblLook w:val="04A0" w:firstRow="1" w:lastRow="0" w:firstColumn="1" w:lastColumn="0" w:noHBand="0" w:noVBand="1"/>
      </w:tblPr>
      <w:tblGrid>
        <w:gridCol w:w="1071"/>
        <w:gridCol w:w="984"/>
        <w:gridCol w:w="3260"/>
        <w:gridCol w:w="3686"/>
      </w:tblGrid>
      <w:tr w:rsidR="00FE5DFE" w:rsidRPr="00C458A8" w:rsidTr="008117DC">
        <w:trPr>
          <w:cantSplit/>
          <w:trHeight w:val="615"/>
          <w:tblHeader/>
        </w:trPr>
        <w:tc>
          <w:tcPr>
            <w:tcW w:w="9001" w:type="dxa"/>
            <w:gridSpan w:val="4"/>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Programa de Educación Ambiental formal y no formal dirigido a las Instituciones Educativas consideradas prioritarias y cercanas a los Puestos de Control</w:t>
            </w:r>
          </w:p>
        </w:tc>
      </w:tr>
      <w:tr w:rsidR="00FE5DFE" w:rsidRPr="00C458A8" w:rsidTr="008117DC">
        <w:trPr>
          <w:cantSplit/>
          <w:trHeight w:val="300"/>
          <w:tblHeader/>
        </w:trPr>
        <w:tc>
          <w:tcPr>
            <w:tcW w:w="1071"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MES</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DÍA</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ACTIVIDAD</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OBJETIVO</w:t>
            </w:r>
          </w:p>
        </w:tc>
      </w:tr>
      <w:tr w:rsidR="00FE5DFE" w:rsidRPr="00C458A8" w:rsidTr="008117DC">
        <w:trPr>
          <w:trHeight w:val="765"/>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Octubre</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 viernes 07</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Socialización de las actividades de conformación de los Proyectos Ecológicos Estudiantiles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Socializar el proceso de conformación de los CEE y el desarrollo de las actividades.</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14</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Evaluación de conocimientos, introducción, elección de los nombres de los clubs y de la directiva</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Evaluar las condiciones iniciales de los estudiantes que conforman los CEE y nominar a los representantes de los mismos.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21</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"La historia de las cosas"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Conocer y concienciar sobre el origen y uso de las cosas que utilizamos a diario.</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28</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Introducción sobre las áreas protegidas, interrelaciones e </w:t>
            </w:r>
            <w:r w:rsidRPr="00C458A8">
              <w:rPr>
                <w:rFonts w:asciiTheme="minorHAnsi" w:eastAsia="Calibri" w:hAnsiTheme="minorHAnsi" w:cs="Calibri"/>
                <w:color w:val="auto"/>
                <w:sz w:val="22"/>
                <w:szCs w:val="22"/>
              </w:rPr>
              <w:lastRenderedPageBreak/>
              <w:t>interculturalidad</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lastRenderedPageBreak/>
              <w:t>Desarrollar el contenido temático de áreas protegidas.</w:t>
            </w:r>
          </w:p>
        </w:tc>
      </w:tr>
      <w:tr w:rsidR="00FE5DFE" w:rsidRPr="00C458A8" w:rsidTr="008117DC">
        <w:trPr>
          <w:trHeight w:val="51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lastRenderedPageBreak/>
              <w:t>Noviembre</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4</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El </w:t>
            </w:r>
            <w:r w:rsidR="0009501E" w:rsidRPr="00C458A8">
              <w:rPr>
                <w:rFonts w:asciiTheme="minorHAnsi" w:eastAsia="Calibri" w:hAnsiTheme="minorHAnsi" w:cs="Calibri"/>
                <w:color w:val="auto"/>
                <w:sz w:val="22"/>
                <w:szCs w:val="22"/>
              </w:rPr>
              <w:t>PNY</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Desarrollar el contenido temático sobre el </w:t>
            </w:r>
            <w:r w:rsidR="0009501E" w:rsidRPr="00C458A8">
              <w:rPr>
                <w:rFonts w:asciiTheme="minorHAnsi" w:eastAsia="Calibri" w:hAnsiTheme="minorHAnsi" w:cs="Calibri"/>
                <w:color w:val="auto"/>
                <w:sz w:val="22"/>
                <w:szCs w:val="22"/>
              </w:rPr>
              <w:t>PNY</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11</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Especies emblemáticas y su estatus de conservación; Pueblos y Nacionalidades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Conciencia a los estudiantes participantes de los CEE sobre la riqueza natural y cultural de la amazonía ecuatoriana</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18</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Socialización del Concurso de Pintura "Yasuní nuestro hogar"</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Socialización por parte de los estudiantes participantes de los CEE, sobre el concurso de pintura "Yasuní nuestro hogar"</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25</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Concurso de Pintura "Yasuní nuestro hogar"</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conjuntamente con los CEE, el concurso de pintura con todos los estudiantes de las instituciones educativas participantes</w:t>
            </w:r>
          </w:p>
        </w:tc>
      </w:tr>
      <w:tr w:rsidR="00FE5DFE" w:rsidRPr="00C458A8" w:rsidTr="008117DC">
        <w:trPr>
          <w:trHeight w:val="765"/>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Diciembre</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Evaluación del evento y actividades en el laboratorio de CCNN</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Realizar la evaluación del evento y actividades experimentales en el laboratorio de Ciencias Naturales de las Instituciones Educativas</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09</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"La extinción es para siempre" (fauna silvestre, recursos naturales y minorías étnicas)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la temática "la extinción es para siembre" con énfasis en la fauna silvestre y los Pueblos Indígenas (minorías étnicas)</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vienes 16</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Recorrido guiado Museo Arqueológico MACCO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Realizar un recorrido de observación con los estudiantes participantes de los CEE en el Museo Arqueológico MACCO</w:t>
            </w:r>
          </w:p>
        </w:tc>
      </w:tr>
      <w:tr w:rsidR="00FE5DFE" w:rsidRPr="00C458A8" w:rsidTr="008117DC">
        <w:trPr>
          <w:trHeight w:val="30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23</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VACACIONES Navidad y Fin de Año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w:t>
            </w:r>
          </w:p>
        </w:tc>
      </w:tr>
      <w:tr w:rsidR="00FE5DFE" w:rsidRPr="00C458A8" w:rsidTr="008117DC">
        <w:trPr>
          <w:trHeight w:val="30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Enero</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viernes </w:t>
            </w:r>
            <w:r w:rsidRPr="00C458A8">
              <w:rPr>
                <w:rFonts w:asciiTheme="minorHAnsi" w:eastAsia="Calibri" w:hAnsiTheme="minorHAnsi" w:cs="Calibri"/>
                <w:color w:val="auto"/>
                <w:sz w:val="22"/>
                <w:szCs w:val="22"/>
              </w:rPr>
              <w:lastRenderedPageBreak/>
              <w:t>15</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lastRenderedPageBreak/>
              <w:t xml:space="preserve">Los residuos sólidos y su </w:t>
            </w:r>
            <w:r w:rsidRPr="00C458A8">
              <w:rPr>
                <w:rFonts w:asciiTheme="minorHAnsi" w:eastAsia="Calibri" w:hAnsiTheme="minorHAnsi" w:cs="Calibri"/>
                <w:color w:val="auto"/>
                <w:sz w:val="22"/>
                <w:szCs w:val="22"/>
              </w:rPr>
              <w:lastRenderedPageBreak/>
              <w:t>procedencia</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lastRenderedPageBreak/>
              <w:t xml:space="preserve">Dar a conocer sobre la procedencia de </w:t>
            </w:r>
            <w:r w:rsidRPr="00C458A8">
              <w:rPr>
                <w:rFonts w:asciiTheme="minorHAnsi" w:eastAsia="Calibri" w:hAnsiTheme="minorHAnsi" w:cs="Calibri"/>
                <w:color w:val="auto"/>
                <w:sz w:val="22"/>
                <w:szCs w:val="22"/>
              </w:rPr>
              <w:lastRenderedPageBreak/>
              <w:t>los residuos sólidos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22</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Separación y transformación de los residuos sólidos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Dar a conocer sobre las formas de transformación de los residuos sólidos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29</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Gira por el relleno sanitario, vivero municipal y la Asociación de Recicladores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Sensibilizar a los estudiantes sobre el tratamiento de los residuos y su disposición final</w:t>
            </w:r>
          </w:p>
        </w:tc>
      </w:tr>
      <w:tr w:rsidR="00FE5DFE" w:rsidRPr="00C458A8" w:rsidTr="008117DC">
        <w:trPr>
          <w:trHeight w:val="30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Febrero</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5</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Potencial Feriado Carnaval</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12</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Jaguares para siempre: Unidades 1 y 2: Evaluación inicial, percepción; el gato más grande de las Américas</w:t>
            </w:r>
          </w:p>
        </w:tc>
        <w:tc>
          <w:tcPr>
            <w:tcW w:w="3686"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Concienciar a los estudiantes sobre la importancia de las especies emblemáticas del PNY</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19</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Jaguares para siempre: Unidades 3 y 4: Perspectivas mundiales y de la conciencia a la acción</w:t>
            </w:r>
          </w:p>
        </w:tc>
        <w:tc>
          <w:tcPr>
            <w:tcW w:w="3686"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26</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Jaguares para siempre: Unidad 5: Problemas mundiales y firma de los compromisos</w:t>
            </w:r>
          </w:p>
        </w:tc>
        <w:tc>
          <w:tcPr>
            <w:tcW w:w="3686"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r>
      <w:tr w:rsidR="00FE5DFE" w:rsidRPr="00C458A8" w:rsidTr="008117DC">
        <w:trPr>
          <w:trHeight w:val="51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Marzo</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4</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Reciclaje, las 3 R´s y campaña de recuperación de botellas pláticas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Concienciar a los estudiantes sobre el reciclaje e iniciar la campaña de recolección de botellas plásticas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11</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8C28C4">
            <w:pPr>
              <w:pStyle w:val="Standard"/>
              <w:spacing w:before="100" w:beforeAutospacing="1" w:after="100" w:afterAutospacing="1" w:line="360" w:lineRule="auto"/>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   Actividades prácticas para reusar botellas: Ambientación y ornamentación</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Realizar con los estudiantes jardineras verticales utilizando materiales reciclables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vienes 18</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8C28C4">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Reutiliza: actividades prácticas que promuevan el consumo moderado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Socializar iniciativas que promueven la reutilización de los residuos sólidos</w:t>
            </w:r>
          </w:p>
        </w:tc>
      </w:tr>
      <w:tr w:rsidR="00FE5DFE" w:rsidRPr="00C458A8" w:rsidTr="008117DC">
        <w:trPr>
          <w:trHeight w:val="30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25</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Feriado Semana Santa Viernes Santo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w:t>
            </w:r>
          </w:p>
        </w:tc>
      </w:tr>
      <w:tr w:rsidR="00FE5DFE" w:rsidRPr="00C458A8" w:rsidTr="008117DC">
        <w:trPr>
          <w:trHeight w:val="51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Abril</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 viernes 01</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Recicla: Transformación del papel usado en papel reciclado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Transformar el papel usado en papel reciclado</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08</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Actividades prácticas y manuales con el papel reciclado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el concurso de pintura Yasuní nuestro hogar</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15</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Socialización del concurso de pintura "Yasuní nuestro hogar"</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Socializar en las Unidades Educativas, el desarrollo del concurso de pintura</w:t>
            </w:r>
          </w:p>
        </w:tc>
      </w:tr>
      <w:tr w:rsidR="00FE5DFE" w:rsidRPr="00C458A8" w:rsidTr="008117DC">
        <w:trPr>
          <w:trHeight w:val="30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22</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Concurso de Pintura "Yasuní nuestro hogar"</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el concurso de pintura Yasuní nuestro hogar</w:t>
            </w:r>
          </w:p>
        </w:tc>
      </w:tr>
      <w:tr w:rsidR="00FE5DFE" w:rsidRPr="00C458A8" w:rsidTr="008117DC">
        <w:trPr>
          <w:trHeight w:val="30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29</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Gira Museo Macco</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Concienciar sobre el tema "la extinción es para siempre"</w:t>
            </w:r>
          </w:p>
        </w:tc>
      </w:tr>
      <w:tr w:rsidR="00FE5DFE" w:rsidRPr="00C458A8" w:rsidTr="008117DC">
        <w:trPr>
          <w:trHeight w:val="51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Mayo</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6</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Especies invasivas: humanos animales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Socializar sobre las especies invasivas; controladores biológicos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13</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Los Bosques y su importancia biológica, ecológica y social</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Concienciar sobre la importancia de los bosques</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20</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Preparativos evento Día del Ambiente</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Preparar con los estudiantes participantes, un evento por conmemorarse el día del ambiente</w:t>
            </w:r>
          </w:p>
        </w:tc>
      </w:tr>
      <w:tr w:rsidR="00FE5DFE" w:rsidRPr="00C458A8" w:rsidTr="008117DC">
        <w:trPr>
          <w:trHeight w:val="765"/>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27</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Campaña "siembra un árbol"; ornamentación Unidades Educativas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la campaña siembra un árbol con el fin de ornamentar la Unidad Educativa en los interiores como exteriores</w:t>
            </w:r>
          </w:p>
        </w:tc>
      </w:tr>
      <w:tr w:rsidR="00FE5DFE" w:rsidRPr="00C458A8" w:rsidTr="008117DC">
        <w:trPr>
          <w:trHeight w:val="510"/>
        </w:trPr>
        <w:tc>
          <w:tcPr>
            <w:tcW w:w="1071" w:type="dxa"/>
            <w:vMerge w:val="restart"/>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Junio</w:t>
            </w: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3</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Evento por el Día del Ambiente</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Realizar con los estudiantes de la Unidad Educativa el evento planificado por el día del Ambiente</w:t>
            </w:r>
          </w:p>
        </w:tc>
      </w:tr>
      <w:tr w:rsidR="00FE5DFE" w:rsidRPr="00C458A8" w:rsidTr="008117DC">
        <w:trPr>
          <w:trHeight w:val="510"/>
        </w:trPr>
        <w:tc>
          <w:tcPr>
            <w:tcW w:w="1071" w:type="dxa"/>
            <w:vMerge/>
            <w:tcBorders>
              <w:bottom w:val="single" w:sz="4" w:space="0" w:color="000000"/>
            </w:tcBorders>
            <w:shd w:val="clear" w:color="auto" w:fill="auto"/>
            <w:tcMar>
              <w:top w:w="0" w:type="dxa"/>
              <w:left w:w="70" w:type="dxa"/>
              <w:bottom w:w="0" w:type="dxa"/>
              <w:right w:w="70" w:type="dxa"/>
            </w:tcMar>
          </w:tcPr>
          <w:p w:rsidR="00FE5DFE" w:rsidRPr="00C458A8" w:rsidRDefault="00FE5DFE" w:rsidP="00B21BBB">
            <w:pPr>
              <w:spacing w:before="100" w:beforeAutospacing="1" w:after="100" w:afterAutospacing="1" w:line="360" w:lineRule="auto"/>
            </w:pPr>
          </w:p>
        </w:tc>
        <w:tc>
          <w:tcPr>
            <w:tcW w:w="984"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viernes 10</w:t>
            </w:r>
          </w:p>
        </w:tc>
        <w:tc>
          <w:tcPr>
            <w:tcW w:w="3260"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Clausura del Proceso y entrega de certificados</w:t>
            </w:r>
          </w:p>
        </w:tc>
        <w:tc>
          <w:tcPr>
            <w:tcW w:w="3686" w:type="dxa"/>
            <w:tcBorders>
              <w:bottom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Desarrollar el evento de clausura de los Clubs Ecológicos Estudiantiles</w:t>
            </w:r>
          </w:p>
        </w:tc>
      </w:tr>
    </w:tbl>
    <w:p w:rsidR="00FE5DFE" w:rsidRPr="00C458A8" w:rsidRDefault="005F2A05"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CD5743" w:rsidRPr="00C458A8">
        <w:rPr>
          <w:rFonts w:asciiTheme="minorHAnsi" w:eastAsia="SimSun" w:hAnsiTheme="minorHAnsi" w:cs="Mangal"/>
          <w:b w:val="0"/>
          <w:bCs w:val="0"/>
          <w:color w:val="auto"/>
          <w:kern w:val="3"/>
          <w:sz w:val="20"/>
          <w:szCs w:val="20"/>
          <w:lang w:eastAsia="zh-CN" w:bidi="hi-IN"/>
        </w:rPr>
        <w:t xml:space="preserve"> MAE PRAS, Octubre 2016</w:t>
      </w:r>
    </w:p>
    <w:p w:rsidR="00B4286E" w:rsidRPr="00C458A8" w:rsidRDefault="00CD5743" w:rsidP="00D70EB7">
      <w:pPr>
        <w:tabs>
          <w:tab w:val="left" w:pos="284"/>
        </w:tabs>
        <w:spacing w:before="100" w:beforeAutospacing="1" w:after="100" w:afterAutospacing="1" w:line="360" w:lineRule="auto"/>
        <w:jc w:val="both"/>
        <w:rPr>
          <w:rFonts w:cstheme="minorHAnsi"/>
          <w:lang w:val="es-EC"/>
        </w:rPr>
      </w:pPr>
      <w:r w:rsidRPr="00C458A8">
        <w:rPr>
          <w:rFonts w:eastAsia="Arial" w:cstheme="minorHAnsi"/>
        </w:rPr>
        <w:tab/>
        <w:t>Como</w:t>
      </w:r>
      <w:r w:rsidRPr="00C458A8">
        <w:rPr>
          <w:rFonts w:cstheme="minorHAnsi"/>
          <w:lang w:val="es-EC"/>
        </w:rPr>
        <w:t xml:space="preserve"> una actividad complementaria a los clubes ecológicos se realizó, por primera vez en el </w:t>
      </w:r>
      <w:r w:rsidR="0009501E" w:rsidRPr="00C458A8">
        <w:rPr>
          <w:rFonts w:cstheme="minorHAnsi"/>
          <w:lang w:val="es-EC"/>
        </w:rPr>
        <w:t>PNY</w:t>
      </w:r>
      <w:r w:rsidRPr="00C458A8">
        <w:rPr>
          <w:rFonts w:cstheme="minorHAnsi"/>
          <w:lang w:val="es-EC"/>
        </w:rPr>
        <w:t xml:space="preserve">, una jornada de cursos vacacionales en las áreas de influencia de los Puestos de Control: Añangu, Maxxus, Pindo, Rocafuerte, Tambococha y Tiputini, para población del </w:t>
      </w:r>
      <w:r w:rsidR="0009501E" w:rsidRPr="00C458A8">
        <w:rPr>
          <w:rFonts w:cstheme="minorHAnsi"/>
          <w:lang w:val="es-EC"/>
        </w:rPr>
        <w:t>PNY</w:t>
      </w:r>
      <w:r w:rsidRPr="00C458A8">
        <w:rPr>
          <w:rFonts w:cstheme="minorHAnsi"/>
          <w:lang w:val="es-EC"/>
        </w:rPr>
        <w:t xml:space="preserve"> y su zona de amortiguamiento.</w:t>
      </w:r>
    </w:p>
    <w:p w:rsidR="00FE5DFE"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3" w:name="_Toc465418264"/>
      <w:r w:rsidRPr="00C458A8">
        <w:rPr>
          <w:rFonts w:asciiTheme="minorHAnsi" w:eastAsia="SimSun" w:hAnsiTheme="minorHAnsi" w:cs="Mangal"/>
          <w:bCs w:val="0"/>
          <w:color w:val="auto"/>
          <w:kern w:val="3"/>
          <w:sz w:val="20"/>
          <w:szCs w:val="20"/>
          <w:lang w:eastAsia="zh-CN" w:bidi="hi-IN"/>
        </w:rPr>
        <w:lastRenderedPageBreak/>
        <w:t xml:space="preserve">Tabla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Tabla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7</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Cursos vacacionales (2016)</w:t>
      </w:r>
      <w:bookmarkEnd w:id="23"/>
    </w:p>
    <w:tbl>
      <w:tblPr>
        <w:tblW w:w="5495" w:type="dxa"/>
        <w:jc w:val="center"/>
        <w:tblLayout w:type="fixed"/>
        <w:tblCellMar>
          <w:left w:w="10" w:type="dxa"/>
          <w:right w:w="10" w:type="dxa"/>
        </w:tblCellMar>
        <w:tblLook w:val="04A0" w:firstRow="1" w:lastRow="0" w:firstColumn="1" w:lastColumn="0" w:noHBand="0" w:noVBand="1"/>
      </w:tblPr>
      <w:tblGrid>
        <w:gridCol w:w="2931"/>
        <w:gridCol w:w="2564"/>
      </w:tblGrid>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PUESTO DE CONTROL</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Nro. PARTICIPANTES</w:t>
            </w:r>
          </w:p>
        </w:tc>
      </w:tr>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Añangu</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30</w:t>
            </w:r>
          </w:p>
        </w:tc>
      </w:tr>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Maxxus</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20</w:t>
            </w:r>
          </w:p>
        </w:tc>
      </w:tr>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Pindo</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28</w:t>
            </w:r>
          </w:p>
        </w:tc>
      </w:tr>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Rocafuerte – Tambococha</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37</w:t>
            </w:r>
          </w:p>
        </w:tc>
      </w:tr>
      <w:tr w:rsidR="00FE5DFE" w:rsidRPr="00C458A8" w:rsidTr="00337EA7">
        <w:trPr>
          <w:jc w:val="center"/>
        </w:trPr>
        <w:tc>
          <w:tcPr>
            <w:tcW w:w="293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Tiputini</w:t>
            </w:r>
          </w:p>
        </w:tc>
        <w:tc>
          <w:tcPr>
            <w:tcW w:w="256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25</w:t>
            </w:r>
          </w:p>
        </w:tc>
      </w:tr>
    </w:tbl>
    <w:p w:rsidR="00FE5DFE" w:rsidRPr="00C458A8" w:rsidRDefault="005F2A05" w:rsidP="005F2A05">
      <w:pPr>
        <w:spacing w:before="100" w:beforeAutospacing="1" w:after="100" w:afterAutospacing="1" w:line="360" w:lineRule="auto"/>
        <w:jc w:val="center"/>
        <w:rPr>
          <w:rFonts w:eastAsia="Calibri" w:cstheme="minorHAnsi"/>
          <w:sz w:val="20"/>
          <w:szCs w:val="20"/>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FE5DFE" w:rsidRPr="00C458A8" w:rsidRDefault="00CD5743" w:rsidP="00D70EB7">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Las actividades de los cursos vacacionales se desarrollaron durante seis días, entre el 15 y el 20 de agosto de 2016. Estos cursos vacacionales incluyeron las siguientes actividades:</w:t>
      </w:r>
    </w:p>
    <w:p w:rsidR="00FE5DFE"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4" w:name="_Toc465418265"/>
      <w:r w:rsidRPr="00C458A8">
        <w:rPr>
          <w:rFonts w:asciiTheme="minorHAnsi" w:eastAsia="SimSun" w:hAnsiTheme="minorHAnsi" w:cs="Mangal"/>
          <w:bCs w:val="0"/>
          <w:color w:val="auto"/>
          <w:kern w:val="3"/>
          <w:sz w:val="20"/>
          <w:szCs w:val="20"/>
          <w:lang w:eastAsia="zh-CN" w:bidi="hi-IN"/>
        </w:rPr>
        <w:t xml:space="preserve">Tabla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Tabla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8</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Actividades cursos vacacionales (2016)</w:t>
      </w:r>
      <w:bookmarkEnd w:id="24"/>
    </w:p>
    <w:tbl>
      <w:tblPr>
        <w:tblW w:w="9200" w:type="dxa"/>
        <w:jc w:val="center"/>
        <w:tblLayout w:type="fixed"/>
        <w:tblCellMar>
          <w:left w:w="10" w:type="dxa"/>
          <w:right w:w="10" w:type="dxa"/>
        </w:tblCellMar>
        <w:tblLook w:val="04A0" w:firstRow="1" w:lastRow="0" w:firstColumn="1" w:lastColumn="0" w:noHBand="0" w:noVBand="1"/>
      </w:tblPr>
      <w:tblGrid>
        <w:gridCol w:w="1437"/>
        <w:gridCol w:w="7763"/>
      </w:tblGrid>
      <w:tr w:rsidR="00FE5DFE" w:rsidRPr="008117DC" w:rsidTr="008117DC">
        <w:trPr>
          <w:cantSplit/>
          <w:trHeight w:val="300"/>
          <w:tblHeader/>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8117DC">
              <w:rPr>
                <w:rFonts w:asciiTheme="minorHAnsi" w:eastAsia="Calibri" w:hAnsiTheme="minorHAnsi" w:cs="Calibri"/>
                <w:b/>
                <w:color w:val="auto"/>
                <w:sz w:val="22"/>
                <w:szCs w:val="22"/>
              </w:rPr>
              <w:t>HORA</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8117DC">
              <w:rPr>
                <w:rFonts w:asciiTheme="minorHAnsi" w:eastAsia="Calibri" w:hAnsiTheme="minorHAnsi" w:cs="Calibri"/>
                <w:b/>
                <w:color w:val="auto"/>
                <w:sz w:val="22"/>
                <w:szCs w:val="22"/>
              </w:rPr>
              <w:t>ACTIVIDAD</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DÍA 1</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Bienvenida de los/as niños/as jóvenes a las actividades vacacionales:</w:t>
            </w:r>
          </w:p>
        </w:tc>
      </w:tr>
      <w:tr w:rsidR="00FE5DFE" w:rsidRPr="00C458A8" w:rsidTr="008117DC">
        <w:trPr>
          <w:cantSplit/>
          <w:trHeight w:val="72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Dinámica de presentación con globos sin dejarlo caer y pasar al siguiente. (Ver el video)  o pelota preguntona, dos rondas con penitencia de estatua en el centro (indicador de atención).</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Presentación de las actividades a realizar en la semana, detallando los compromisos y metas a cumplir.  </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09H00 – 10h00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 cooperativo: (20 minutos) ramilletes de flores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 qué: no necesita materiales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La persona que dirige el juego dice En este bosque las flores nacen “de dos en dos”.</w:t>
            </w:r>
          </w:p>
        </w:tc>
      </w:tr>
      <w:tr w:rsidR="00FE5DFE" w:rsidRPr="00C458A8" w:rsidTr="008117DC">
        <w:trPr>
          <w:cantSplit/>
          <w:trHeight w:val="72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Los/las participantes tienen que formar ramilletes de flores de ese número de personas, y darse un abrazo de dos en dos, de tres en tres, de doce en doce... siguiéndolas instrucciones de la persona que dirige</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Charla interactiva sobre las Áreas Protegidas; principios ecológicos.</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10H00 – 10H30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Receso (refrigerio 40 participantes)</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10H30 – 11H00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Dinámica: Eslabón de la cadena, juegos de competencia</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Charla interactiva cadena alimenticia y la importancia de los bosques.</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lastRenderedPageBreak/>
              <w:t>11H00 – 12H00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 xml:space="preserve">Dinámica - Cámaras de fotos y revelado "foto representativa sobre el entorno natural; exposición sobre la foto.  </w:t>
            </w:r>
          </w:p>
        </w:tc>
      </w:tr>
      <w:tr w:rsidR="00FE5DFE" w:rsidRPr="00C458A8" w:rsidTr="008117DC">
        <w:trPr>
          <w:cantSplit/>
          <w:trHeight w:val="255"/>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 Evaluación del día "la pelota preguntona"</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DIA 2</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Dinámica de integración: Jugo del gato y el ratón -  baile de la silla -  Charla lúdica sobre los residuos sólidos y buenas prácticas ambientales.</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09H00 – 10h00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 cooperativo: (20 minutos)</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Ejercicios prácticos diferenciación y procedencia de los residuos sólidos Ver que hay en  los tachos de basura y cuál es su correcto destino final,</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Recoger materiales para hacer obras de material reciclado.</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10H00 – 10H30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Receso (refrigerio 40 participantes)</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10H30 – 12H00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Cine: proyección de una película (Lorax, la Era del Hielo, Wall-e)</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12H00 – 12H30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Taller de elaboración de artesanías con material reciclado plástico PET.</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Alcancías, monederos, maceteros, entre otros materiales</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12H00 – 12H30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De no darse el tiempo pueden exponer el siguiente día)</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 Feria de exposición de las manualidades (trueque o intercambio)</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De no darse el tiempo pueden exponer el siguiente día)</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Planificar grupos que van a visitar el área protegida solicitándoles gorras repelente botas</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DÍA 3</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 Cooperativo:  PALABRAS EN EQUIPO</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Para quién: A partir de 6 años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 qué: no necesita materiales</w:t>
            </w:r>
          </w:p>
        </w:tc>
      </w:tr>
      <w:tr w:rsidR="00FE5DFE" w:rsidRPr="00C458A8" w:rsidTr="008117DC">
        <w:trPr>
          <w:cantSplit/>
          <w:trHeight w:val="72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Se divide el grupo en varios equipos (de 3 a 8 personas). A cada equipo se le asigna una palabra no muy larga relacionada con el medio natural (flor, agua, hoja, árbol, especie emblemática).</w:t>
            </w:r>
          </w:p>
        </w:tc>
      </w:tr>
      <w:tr w:rsidR="00FE5DFE" w:rsidRPr="00C458A8" w:rsidTr="008117DC">
        <w:trPr>
          <w:cantSplit/>
          <w:trHeight w:val="72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 el cuerpo cada participante del equipo forma una de las letras de la palabra... por separado no tiene sentido eso que hacen con el cuerpo, pero al juntarse forman una palabra: ¿la puedes leer?</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lastRenderedPageBreak/>
              <w:t>09H00 – 10h00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Charla de: Especies emblemáticas.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La extinción es para siempre.</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Obra de teatro y presentaciones sobre las especies emblemáticas.</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10H00 – 10H30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Receso</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10H30 – 12H00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Pintando mi especie emblemática  - exposición de mi obra</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12H00 – 12H30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 xml:space="preserve">Inicio al campeonato de futbol  </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DÍA 4</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Dinámicas de integración: Tu ¿Quién Eres?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Para quién: A partir de 8-9 años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 qué: papel Masquin y lápiz</w:t>
            </w:r>
          </w:p>
        </w:tc>
      </w:tr>
      <w:tr w:rsidR="00FE5DFE" w:rsidRPr="00C458A8" w:rsidTr="008117DC">
        <w:trPr>
          <w:cantSplit/>
          <w:trHeight w:val="96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En un trozo de papel cada participante escribe una palabra relacionada con la Naturaleza: bellota, pino, agua, sol, conejo... y se la pega en la frente a otro/a compañero/a sin que éste lo vea (normalmente si es un trozo pequeño de papel, se queda pegado a la piel un rato sin necesidad de sujetarlo).</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Cada persona tiene que averiguar qué pone en su papel, haciendo preguntas a los demás, o pidiendo pistas.</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09H00 – 10h00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 cooperativo: 10min.</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Charla : Buenas prácticas ambientales, identificar las malas prácticas  un día normal de actividades  </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10H00 – 10H30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Receso</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10H30 – 11H20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En grupos con un papelote dibujar las buenas prácticas ambientales</w:t>
            </w:r>
          </w:p>
        </w:tc>
      </w:tr>
      <w:tr w:rsidR="00FE5DFE" w:rsidRPr="00C458A8" w:rsidTr="008117DC">
        <w:trPr>
          <w:cantSplit/>
          <w:trHeight w:val="480"/>
          <w:jc w:val="center"/>
        </w:trPr>
        <w:tc>
          <w:tcPr>
            <w:tcW w:w="1437"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11H20 – 12H00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Exposición de los papelotes, preguntas con pelota preguntona</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12H00 – 12H30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Juegos tradicionales: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i/>
                <w:color w:val="auto"/>
                <w:sz w:val="22"/>
                <w:szCs w:val="22"/>
              </w:rPr>
            </w:pPr>
            <w:r w:rsidRPr="00C458A8">
              <w:rPr>
                <w:rFonts w:asciiTheme="minorHAnsi" w:eastAsia="Calibri" w:hAnsiTheme="minorHAnsi" w:cs="Calibri"/>
                <w:i/>
                <w:color w:val="auto"/>
                <w:sz w:val="22"/>
                <w:szCs w:val="22"/>
              </w:rPr>
              <w:t xml:space="preserve">- campeonato de futbol  </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DÍA 5</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08h00 -09H00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Gira de Observación:  Usar los espejos en grupo para ver el dosel caminar un poco con el espejo y entregar a otro grupo</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Sendero y/o atractivo cercano al Puesto de Control</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lastRenderedPageBreak/>
              <w:t>09H00 – 12H30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Dinámicas grupales: elegir una del libro: Juegos_coop_educacion_ambiental : La torre más alta con objetos del bosque caídos</w:t>
            </w:r>
          </w:p>
        </w:tc>
      </w:tr>
      <w:tr w:rsidR="00FE5DFE" w:rsidRPr="00C458A8" w:rsidTr="008117DC">
        <w:trPr>
          <w:cantSplit/>
          <w:trHeight w:val="48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-La cadena: cada participante se una en una cadena trófica y se la rompe para saber que sucede.</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Temas a tratar (recursos naturales renovables y no renovables)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Recorrido guiado, Ciclos naturales, ecosistemas, dinámica del bosque.</w:t>
            </w:r>
          </w:p>
        </w:tc>
      </w:tr>
      <w:tr w:rsidR="00FE5DFE" w:rsidRPr="00C458A8" w:rsidTr="008117DC">
        <w:trPr>
          <w:cantSplit/>
          <w:trHeight w:val="480"/>
          <w:jc w:val="center"/>
        </w:trPr>
        <w:tc>
          <w:tcPr>
            <w:tcW w:w="9200"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b/>
                <w:color w:val="auto"/>
                <w:sz w:val="20"/>
                <w:szCs w:val="20"/>
              </w:rPr>
            </w:pPr>
            <w:r w:rsidRPr="008117DC">
              <w:rPr>
                <w:rFonts w:asciiTheme="minorHAnsi" w:eastAsia="Calibri" w:hAnsiTheme="minorHAnsi" w:cs="Calibri"/>
                <w:b/>
                <w:color w:val="auto"/>
                <w:sz w:val="20"/>
                <w:szCs w:val="20"/>
              </w:rPr>
              <w:t>DÍA 6</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08h00 -09H30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Juego Cooperativo :juegos_coop_educacion_ambiental</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Elaboración de tarjetería y otras manualidades de papel artesanal.</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09H30 – 10h00 </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Receso (refrigerio 40 participantes)</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Preguntas del taller – evaluación de la semana vacacional.</w:t>
            </w:r>
          </w:p>
        </w:tc>
      </w:tr>
      <w:tr w:rsidR="00FE5DFE" w:rsidRPr="00C458A8" w:rsidTr="008117DC">
        <w:trPr>
          <w:cantSplit/>
          <w:trHeight w:val="480"/>
          <w:jc w:val="center"/>
        </w:trPr>
        <w:tc>
          <w:tcPr>
            <w:tcW w:w="1437" w:type="dxa"/>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0"/>
                <w:szCs w:val="20"/>
              </w:rPr>
            </w:pPr>
            <w:r w:rsidRPr="008117DC">
              <w:rPr>
                <w:rFonts w:asciiTheme="minorHAnsi" w:eastAsia="Calibri" w:hAnsiTheme="minorHAnsi" w:cs="Calibri"/>
                <w:color w:val="auto"/>
                <w:sz w:val="20"/>
                <w:szCs w:val="20"/>
              </w:rPr>
              <w:t>10H00 – 12H30</w:t>
            </w: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Fin del campeonato de futbol</w:t>
            </w:r>
          </w:p>
        </w:tc>
      </w:tr>
      <w:tr w:rsidR="00FE5DFE" w:rsidRPr="00C458A8" w:rsidTr="008117DC">
        <w:trPr>
          <w:cantSplit/>
          <w:trHeight w:val="300"/>
          <w:jc w:val="center"/>
        </w:trPr>
        <w:tc>
          <w:tcPr>
            <w:tcW w:w="1437" w:type="dxa"/>
            <w:vMerge/>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8117DC" w:rsidRDefault="00FE5DFE" w:rsidP="00B21BBB">
            <w:pPr>
              <w:spacing w:before="100" w:beforeAutospacing="1" w:after="100" w:afterAutospacing="1" w:line="360" w:lineRule="auto"/>
              <w:rPr>
                <w:sz w:val="20"/>
                <w:szCs w:val="20"/>
              </w:rPr>
            </w:pPr>
          </w:p>
        </w:tc>
        <w:tc>
          <w:tcPr>
            <w:tcW w:w="7763" w:type="dxa"/>
            <w:tcBorders>
              <w:top w:val="single" w:sz="4" w:space="0" w:color="000000"/>
              <w:left w:val="single" w:sz="4" w:space="0" w:color="000000"/>
              <w:bottom w:val="single" w:sz="4" w:space="0" w:color="000000"/>
              <w:right w:val="single" w:sz="4" w:space="0" w:color="000000"/>
            </w:tcBorders>
            <w:shd w:val="clear" w:color="auto" w:fill="auto"/>
            <w:tcMar>
              <w:top w:w="0" w:type="dxa"/>
              <w:left w:w="70" w:type="dxa"/>
              <w:bottom w:w="0" w:type="dxa"/>
              <w:right w:w="70" w:type="dxa"/>
            </w:tcMar>
          </w:tcPr>
          <w:p w:rsidR="00FE5DFE"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Clausura del evento</w:t>
            </w:r>
          </w:p>
        </w:tc>
      </w:tr>
    </w:tbl>
    <w:p w:rsidR="00FE5DFE" w:rsidRPr="00C458A8" w:rsidRDefault="005F2A05"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Pr="00C458A8">
        <w:rPr>
          <w:rFonts w:asciiTheme="minorHAnsi" w:eastAsia="SimSun" w:hAnsiTheme="minorHAnsi" w:cs="Mangal"/>
          <w:b w:val="0"/>
          <w:bCs w:val="0"/>
          <w:color w:val="auto"/>
          <w:kern w:val="3"/>
          <w:sz w:val="20"/>
          <w:szCs w:val="20"/>
          <w:lang w:eastAsia="zh-CN" w:bidi="hi-IN"/>
        </w:rPr>
        <w:t xml:space="preserve"> </w:t>
      </w:r>
      <w:r w:rsidR="00CD5743" w:rsidRPr="00C458A8">
        <w:rPr>
          <w:rFonts w:asciiTheme="minorHAnsi" w:eastAsia="SimSun" w:hAnsiTheme="minorHAnsi" w:cs="Mangal"/>
          <w:b w:val="0"/>
          <w:bCs w:val="0"/>
          <w:color w:val="auto"/>
          <w:kern w:val="3"/>
          <w:sz w:val="20"/>
          <w:szCs w:val="20"/>
          <w:lang w:eastAsia="zh-CN" w:bidi="hi-IN"/>
        </w:rPr>
        <w:t>MAE PRAS, Octubre 2016</w:t>
      </w:r>
    </w:p>
    <w:p w:rsidR="006038D9"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5" w:name="_Toc465420518"/>
      <w:r w:rsidRPr="00C458A8">
        <w:rPr>
          <w:rFonts w:asciiTheme="minorHAnsi" w:eastAsia="SimSun" w:hAnsiTheme="minorHAnsi" w:cs="Mangal"/>
          <w:bCs w:val="0"/>
          <w:color w:val="auto"/>
          <w:kern w:val="3"/>
          <w:sz w:val="20"/>
          <w:szCs w:val="20"/>
          <w:lang w:eastAsia="zh-CN" w:bidi="hi-IN"/>
        </w:rPr>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13</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Cursos vacacionales </w:t>
      </w:r>
      <w:r w:rsidR="0009501E" w:rsidRPr="00C458A8">
        <w:rPr>
          <w:rFonts w:asciiTheme="minorHAnsi" w:eastAsia="SimSun" w:hAnsiTheme="minorHAnsi" w:cs="Mangal"/>
          <w:b w:val="0"/>
          <w:bCs w:val="0"/>
          <w:color w:val="auto"/>
          <w:kern w:val="3"/>
          <w:sz w:val="20"/>
          <w:szCs w:val="20"/>
          <w:lang w:eastAsia="zh-CN" w:bidi="hi-IN"/>
        </w:rPr>
        <w:t>PNY</w:t>
      </w:r>
      <w:r w:rsidRPr="00C458A8">
        <w:rPr>
          <w:rFonts w:asciiTheme="minorHAnsi" w:eastAsia="SimSun" w:hAnsiTheme="minorHAnsi" w:cs="Mangal"/>
          <w:b w:val="0"/>
          <w:bCs w:val="0"/>
          <w:color w:val="auto"/>
          <w:kern w:val="3"/>
          <w:sz w:val="20"/>
          <w:szCs w:val="20"/>
          <w:lang w:eastAsia="zh-CN" w:bidi="hi-IN"/>
        </w:rPr>
        <w:t xml:space="preserve"> 2016</w:t>
      </w:r>
      <w:bookmarkEnd w:id="25"/>
    </w:p>
    <w:tbl>
      <w:tblPr>
        <w:tblW w:w="9054" w:type="dxa"/>
        <w:tblLayout w:type="fixed"/>
        <w:tblCellMar>
          <w:left w:w="10" w:type="dxa"/>
          <w:right w:w="10" w:type="dxa"/>
        </w:tblCellMar>
        <w:tblLook w:val="04A0" w:firstRow="1" w:lastRow="0" w:firstColumn="1" w:lastColumn="0" w:noHBand="0" w:noVBand="1"/>
      </w:tblPr>
      <w:tblGrid>
        <w:gridCol w:w="3874"/>
        <w:gridCol w:w="5180"/>
      </w:tblGrid>
      <w:tr w:rsidR="006038D9" w:rsidRPr="00C458A8" w:rsidTr="00337EA7">
        <w:tc>
          <w:tcPr>
            <w:tcW w:w="38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8117DC" w:rsidP="00B21BBB">
            <w:pPr>
              <w:pStyle w:val="Standard"/>
              <w:keepNext/>
              <w:keepLines/>
              <w:spacing w:before="100" w:beforeAutospacing="1" w:after="100" w:afterAutospacing="1" w:line="360" w:lineRule="auto"/>
              <w:jc w:val="center"/>
              <w:outlineLvl w:val="0"/>
              <w:rPr>
                <w:rFonts w:asciiTheme="minorHAnsi" w:hAnsiTheme="minorHAnsi"/>
                <w:color w:val="auto"/>
                <w:sz w:val="22"/>
                <w:szCs w:val="22"/>
              </w:rPr>
            </w:pPr>
            <w:r w:rsidRPr="00C458A8">
              <w:rPr>
                <w:rFonts w:asciiTheme="minorHAnsi" w:hAnsiTheme="minorHAnsi"/>
                <w:color w:val="auto"/>
                <w:sz w:val="22"/>
                <w:szCs w:val="22"/>
              </w:rPr>
              <w:object w:dxaOrig="3427" w:dyaOrig="3490">
                <v:shape id="Objeto6" o:spid="_x0000_i1031" type="#_x0000_t75" alt="Objeto OLE" style="width:171pt;height:148.5pt;visibility:visible;mso-wrap-style:square" o:ole="">
                  <v:imagedata r:id="rId48" o:title="Objeto OLE"/>
                </v:shape>
                <o:OLEObject Type="Embed" ProgID="StaticMetafile" ShapeID="Objeto6" DrawAspect="Content" ObjectID="_1540879457" r:id="rId49"/>
              </w:object>
            </w:r>
          </w:p>
        </w:tc>
        <w:tc>
          <w:tcPr>
            <w:tcW w:w="5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8117DC"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871" w:dyaOrig="3480">
                <v:shape id="Objeto7" o:spid="_x0000_i1032" type="#_x0000_t75" alt="Objeto OLE" style="width:193.5pt;height:129.75pt;visibility:visible;mso-wrap-style:square" o:ole="">
                  <v:imagedata r:id="rId50" o:title="Objeto OLE"/>
                </v:shape>
                <o:OLEObject Type="Embed" ProgID="StaticMetafile" ShapeID="Objeto7" DrawAspect="Content" ObjectID="_1540879458" r:id="rId51"/>
              </w:object>
            </w:r>
          </w:p>
        </w:tc>
      </w:tr>
      <w:tr w:rsidR="006038D9" w:rsidRPr="00C458A8" w:rsidTr="00337EA7">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Club vacacional en Nuevo Rocafuerte</w:t>
            </w:r>
          </w:p>
        </w:tc>
      </w:tr>
      <w:tr w:rsidR="006038D9" w:rsidRPr="00C458A8" w:rsidTr="00337EA7">
        <w:tc>
          <w:tcPr>
            <w:tcW w:w="38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8117DC"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598" w:dyaOrig="1721">
                <v:shape id="Objeto8" o:spid="_x0000_i1033" type="#_x0000_t75" alt="Objeto OLE" style="width:180.75pt;height:123.75pt;visibility:visible;mso-wrap-style:square" o:ole="">
                  <v:imagedata r:id="rId52" o:title="Objeto OLE"/>
                </v:shape>
                <o:OLEObject Type="Embed" ProgID="StaticMetafile" ShapeID="Objeto8" DrawAspect="Content" ObjectID="_1540879459" r:id="rId53"/>
              </w:object>
            </w:r>
          </w:p>
        </w:tc>
        <w:tc>
          <w:tcPr>
            <w:tcW w:w="5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8117DC"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623" w:dyaOrig="1831">
                <v:shape id="Objeto9" o:spid="_x0000_i1034" type="#_x0000_t75" alt="Objeto OLE" style="width:181.5pt;height:126pt;visibility:visible;mso-wrap-style:square" o:ole="">
                  <v:imagedata r:id="rId54" o:title="Objeto OLE"/>
                </v:shape>
                <o:OLEObject Type="Embed" ProgID="StaticMetafile" ShapeID="Objeto9" DrawAspect="Content" ObjectID="_1540879460" r:id="rId55"/>
              </w:object>
            </w:r>
          </w:p>
        </w:tc>
      </w:tr>
      <w:tr w:rsidR="006038D9" w:rsidRPr="00C458A8" w:rsidTr="00337EA7">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CD5743" w:rsidP="00B21BBB">
            <w:pPr>
              <w:pStyle w:val="Standard"/>
              <w:keepNext/>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lastRenderedPageBreak/>
              <w:t>Club vacacional en Pindo</w:t>
            </w:r>
          </w:p>
        </w:tc>
      </w:tr>
      <w:tr w:rsidR="006038D9" w:rsidRPr="00C458A8" w:rsidTr="00337EA7">
        <w:tc>
          <w:tcPr>
            <w:tcW w:w="387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6038D9" w:rsidP="00B21BBB">
            <w:pPr>
              <w:pStyle w:val="Standard"/>
              <w:keepNext/>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2789" w:dyaOrig="2582">
                <v:shape id="Objeto10" o:spid="_x0000_i1035" type="#_x0000_t75" alt="Objeto OLE" style="width:139.5pt;height:129pt;visibility:visible;mso-wrap-style:square" o:ole="">
                  <v:imagedata r:id="rId56" o:title="Objeto OLE"/>
                </v:shape>
                <o:OLEObject Type="Embed" ProgID="StaticMetafile" ShapeID="Objeto10" DrawAspect="Content" ObjectID="_1540879461" r:id="rId57"/>
              </w:object>
            </w:r>
          </w:p>
        </w:tc>
        <w:tc>
          <w:tcPr>
            <w:tcW w:w="518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6038D9"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4890" w:dyaOrig="2608">
                <v:shape id="Objeto11" o:spid="_x0000_i1036" type="#_x0000_t75" alt="Objeto OLE" style="width:245.25pt;height:129.75pt;visibility:visible;mso-wrap-style:square" o:ole="">
                  <v:imagedata r:id="rId58" o:title="Objeto OLE"/>
                </v:shape>
                <o:OLEObject Type="Embed" ProgID="StaticMetafile" ShapeID="Objeto11" DrawAspect="Content" ObjectID="_1540879462" r:id="rId59"/>
              </w:object>
            </w:r>
          </w:p>
        </w:tc>
      </w:tr>
      <w:tr w:rsidR="006038D9" w:rsidRPr="00C458A8" w:rsidTr="00337EA7">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6038D9" w:rsidRPr="00C458A8" w:rsidRDefault="00CD5743" w:rsidP="00B21BBB">
            <w:pPr>
              <w:pStyle w:val="Standard"/>
              <w:suppressLineNumbers/>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Club vacacional en Guillero</w:t>
            </w:r>
          </w:p>
        </w:tc>
      </w:tr>
    </w:tbl>
    <w:p w:rsidR="006038D9"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5F2A05" w:rsidRPr="00C458A8">
        <w:rPr>
          <w:rFonts w:asciiTheme="minorHAnsi" w:eastAsia="SimSun" w:hAnsiTheme="minorHAnsi" w:cs="Mangal"/>
          <w:bCs w:val="0"/>
          <w:color w:val="auto"/>
          <w:kern w:val="3"/>
          <w:sz w:val="20"/>
          <w:szCs w:val="20"/>
          <w:lang w:eastAsia="zh-CN" w:bidi="hi-IN"/>
        </w:rPr>
        <w:t>.</w:t>
      </w:r>
      <w:r w:rsidR="005F2A05" w:rsidRPr="00C458A8">
        <w:rPr>
          <w:rFonts w:asciiTheme="minorHAnsi" w:eastAsia="SimSun" w:hAnsiTheme="minorHAnsi" w:cs="Mangal"/>
          <w:b w:val="0"/>
          <w:bCs w:val="0"/>
          <w:color w:val="auto"/>
          <w:kern w:val="3"/>
          <w:sz w:val="20"/>
          <w:szCs w:val="20"/>
          <w:lang w:eastAsia="zh-CN" w:bidi="hi-IN"/>
        </w:rPr>
        <w:t xml:space="preserve"> MAE PRAS, Octubre 2016</w:t>
      </w:r>
    </w:p>
    <w:p w:rsidR="00AD1522" w:rsidRPr="00C458A8" w:rsidRDefault="00CD5743" w:rsidP="00D70EB7">
      <w:pPr>
        <w:pStyle w:val="Ttulo4"/>
      </w:pPr>
      <w:r w:rsidRPr="00C458A8">
        <w:t>Eventos ambientales</w:t>
      </w:r>
    </w:p>
    <w:p w:rsidR="00AD1522" w:rsidRPr="00C458A8" w:rsidRDefault="00D70EB7" w:rsidP="00D70EB7">
      <w:pPr>
        <w:tabs>
          <w:tab w:val="left" w:pos="284"/>
        </w:tabs>
        <w:spacing w:before="100" w:beforeAutospacing="1" w:after="100" w:afterAutospacing="1" w:line="360" w:lineRule="auto"/>
        <w:jc w:val="both"/>
        <w:rPr>
          <w:rFonts w:cstheme="minorHAnsi"/>
        </w:rPr>
      </w:pPr>
      <w:r w:rsidRPr="00C458A8">
        <w:rPr>
          <w:rFonts w:cstheme="minorHAnsi"/>
          <w:lang w:val="es-EC"/>
        </w:rPr>
        <w:tab/>
      </w:r>
      <w:r w:rsidR="00AD1522" w:rsidRPr="00C458A8">
        <w:rPr>
          <w:rFonts w:cstheme="minorHAnsi"/>
          <w:lang w:val="es-EC"/>
        </w:rPr>
        <w:t>Entre</w:t>
      </w:r>
      <w:r w:rsidR="00AD1522" w:rsidRPr="00C458A8">
        <w:rPr>
          <w:rFonts w:cstheme="minorHAnsi"/>
        </w:rPr>
        <w:t xml:space="preserve"> los meses d</w:t>
      </w:r>
      <w:r w:rsidR="004F4B6E" w:rsidRPr="00C458A8">
        <w:rPr>
          <w:rFonts w:cstheme="minorHAnsi"/>
        </w:rPr>
        <w:t>e abril y octubre de 2016,</w:t>
      </w:r>
      <w:r w:rsidR="00AD1522" w:rsidRPr="00C458A8">
        <w:rPr>
          <w:rFonts w:cstheme="minorHAnsi"/>
        </w:rPr>
        <w:t xml:space="preserve"> la Jefatur</w:t>
      </w:r>
      <w:r w:rsidR="004F4B6E" w:rsidRPr="00C458A8">
        <w:rPr>
          <w:rFonts w:cstheme="minorHAnsi"/>
        </w:rPr>
        <w:t xml:space="preserve">a del </w:t>
      </w:r>
      <w:r w:rsidR="0009501E" w:rsidRPr="00C458A8">
        <w:rPr>
          <w:rFonts w:cstheme="minorHAnsi"/>
        </w:rPr>
        <w:t>PNY</w:t>
      </w:r>
      <w:r w:rsidR="00CD5743" w:rsidRPr="00C458A8">
        <w:rPr>
          <w:rFonts w:cstheme="minorHAnsi"/>
        </w:rPr>
        <w:t xml:space="preserve"> realizó tres eventos ambientales para difundir la gestión del área protegida y, reforzar la difusión de la importancia de la conservación de ésta área protegida en la población.</w:t>
      </w:r>
    </w:p>
    <w:p w:rsidR="00FE5DFE" w:rsidRPr="00C458A8" w:rsidRDefault="00CD5743" w:rsidP="00D70EB7">
      <w:pPr>
        <w:tabs>
          <w:tab w:val="left" w:pos="284"/>
        </w:tabs>
        <w:spacing w:before="100" w:beforeAutospacing="1" w:after="100" w:afterAutospacing="1" w:line="360" w:lineRule="auto"/>
        <w:jc w:val="both"/>
        <w:rPr>
          <w:rFonts w:cstheme="minorHAnsi"/>
        </w:rPr>
      </w:pPr>
      <w:r w:rsidRPr="00C458A8">
        <w:rPr>
          <w:rFonts w:cstheme="minorHAnsi"/>
        </w:rPr>
        <w:tab/>
        <w:t>El 2 de julio de 2016 se desarrolló el  “Festival ecos y sonidos amazónicos”  coordinado en conjunto entre el Municipio de Orellana y la Armada Nacional. La temática principal de este evento fue la concientización sobre la importancia de acciones de conservación del Río Napo.</w:t>
      </w:r>
    </w:p>
    <w:p w:rsidR="00AD1522"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6" w:name="_Toc465420519"/>
      <w:r w:rsidRPr="00C458A8">
        <w:rPr>
          <w:rFonts w:asciiTheme="minorHAnsi" w:eastAsia="SimSun" w:hAnsiTheme="minorHAnsi" w:cs="Mangal"/>
          <w:bCs w:val="0"/>
          <w:color w:val="auto"/>
          <w:kern w:val="3"/>
          <w:sz w:val="20"/>
          <w:szCs w:val="20"/>
          <w:lang w:eastAsia="zh-CN" w:bidi="hi-IN"/>
        </w:rPr>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14</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Evento ambiental "Sonidos y ecos de la Amazonía"</w:t>
      </w:r>
      <w:bookmarkEnd w:id="26"/>
    </w:p>
    <w:tbl>
      <w:tblPr>
        <w:tblW w:w="9054" w:type="dxa"/>
        <w:tblLayout w:type="fixed"/>
        <w:tblCellMar>
          <w:left w:w="10" w:type="dxa"/>
          <w:right w:w="10" w:type="dxa"/>
        </w:tblCellMar>
        <w:tblLook w:val="04A0" w:firstRow="1" w:lastRow="0" w:firstColumn="1" w:lastColumn="0" w:noHBand="0" w:noVBand="1"/>
      </w:tblPr>
      <w:tblGrid>
        <w:gridCol w:w="4526"/>
        <w:gridCol w:w="4528"/>
      </w:tblGrid>
      <w:tr w:rsidR="00AD1522" w:rsidRPr="00C458A8" w:rsidTr="00337EA7">
        <w:tc>
          <w:tcPr>
            <w:tcW w:w="4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B21BBB">
            <w:pPr>
              <w:pStyle w:val="Standard"/>
              <w:keepNext/>
              <w:keepLines/>
              <w:spacing w:before="100" w:beforeAutospacing="1" w:after="100" w:afterAutospacing="1" w:line="360" w:lineRule="auto"/>
              <w:jc w:val="both"/>
              <w:outlineLvl w:val="0"/>
              <w:rPr>
                <w:rFonts w:asciiTheme="minorHAnsi" w:hAnsiTheme="minorHAnsi"/>
                <w:color w:val="auto"/>
                <w:sz w:val="22"/>
                <w:szCs w:val="22"/>
              </w:rPr>
            </w:pPr>
            <w:r w:rsidRPr="00C458A8">
              <w:rPr>
                <w:rFonts w:asciiTheme="minorHAnsi" w:hAnsiTheme="minorHAnsi"/>
                <w:color w:val="auto"/>
                <w:sz w:val="22"/>
                <w:szCs w:val="22"/>
              </w:rPr>
              <w:object w:dxaOrig="3857" w:dyaOrig="2727">
                <v:shape id="Objeto12" o:spid="_x0000_i1037" type="#_x0000_t75" alt="Objeto OLE" style="width:192pt;height:136.5pt;visibility:visible;mso-wrap-style:square" o:ole="">
                  <v:imagedata r:id="rId60" o:title="Objeto OLE"/>
                </v:shape>
                <o:OLEObject Type="Embed" ProgID="StaticMetafile" ShapeID="Objeto12" DrawAspect="Content" ObjectID="_1540879463" r:id="rId61"/>
              </w:object>
            </w:r>
          </w:p>
        </w:tc>
        <w:tc>
          <w:tcPr>
            <w:tcW w:w="45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B21BBB">
            <w:pPr>
              <w:pStyle w:val="Standard"/>
              <w:spacing w:before="100" w:beforeAutospacing="1" w:after="100" w:afterAutospacing="1" w:line="360" w:lineRule="auto"/>
              <w:jc w:val="both"/>
              <w:rPr>
                <w:rFonts w:asciiTheme="minorHAnsi" w:hAnsiTheme="minorHAnsi"/>
                <w:color w:val="auto"/>
                <w:sz w:val="22"/>
                <w:szCs w:val="22"/>
              </w:rPr>
            </w:pPr>
            <w:r w:rsidRPr="00C458A8">
              <w:rPr>
                <w:rFonts w:asciiTheme="minorHAnsi" w:hAnsiTheme="minorHAnsi"/>
                <w:color w:val="auto"/>
                <w:sz w:val="22"/>
                <w:szCs w:val="22"/>
              </w:rPr>
              <w:object w:dxaOrig="4053" w:dyaOrig="2701">
                <v:shape id="Objeto13" o:spid="_x0000_i1038" type="#_x0000_t75" alt="Objeto OLE" style="width:201.75pt;height:135.75pt;visibility:visible;mso-wrap-style:square" o:ole="">
                  <v:imagedata r:id="rId62" o:title="Objeto OLE"/>
                </v:shape>
                <o:OLEObject Type="Embed" ProgID="StaticMetafile" ShapeID="Objeto13" DrawAspect="Content" ObjectID="_1540879464" r:id="rId63"/>
              </w:object>
            </w:r>
          </w:p>
        </w:tc>
      </w:tr>
      <w:tr w:rsidR="00AD1522" w:rsidRPr="00C458A8" w:rsidTr="00337EA7">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Agenda del evento ambiental “Sonidos y ecos de la Amazonía” y stand informativo del </w:t>
            </w:r>
            <w:r w:rsidR="0009501E" w:rsidRPr="00C458A8">
              <w:rPr>
                <w:rFonts w:asciiTheme="minorHAnsi" w:eastAsia="Calibri" w:hAnsiTheme="minorHAnsi" w:cs="Calibri"/>
                <w:color w:val="auto"/>
                <w:sz w:val="22"/>
                <w:szCs w:val="22"/>
              </w:rPr>
              <w:t>PNY</w:t>
            </w:r>
            <w:r w:rsidRPr="00C458A8">
              <w:rPr>
                <w:rFonts w:asciiTheme="minorHAnsi" w:eastAsia="Calibri" w:hAnsiTheme="minorHAnsi" w:cs="Calibri"/>
                <w:color w:val="auto"/>
                <w:sz w:val="22"/>
                <w:szCs w:val="22"/>
              </w:rPr>
              <w:t>.</w:t>
            </w:r>
          </w:p>
        </w:tc>
      </w:tr>
      <w:tr w:rsidR="00AD1522" w:rsidRPr="00C458A8" w:rsidTr="00337EA7">
        <w:tc>
          <w:tcPr>
            <w:tcW w:w="4526"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8117DC">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4227" w:dyaOrig="2817">
                <v:shape id="Objeto14" o:spid="_x0000_i1039" type="#_x0000_t75" alt="Objeto OLE" style="width:180.75pt;height:119.25pt;visibility:visible;mso-wrap-style:square" o:ole="">
                  <v:imagedata r:id="rId64" o:title="Objeto OLE"/>
                </v:shape>
                <o:OLEObject Type="Embed" ProgID="StaticMetafile" ShapeID="Objeto14" DrawAspect="Content" ObjectID="_1540879465" r:id="rId65"/>
              </w:object>
            </w:r>
          </w:p>
        </w:tc>
        <w:tc>
          <w:tcPr>
            <w:tcW w:w="4528"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8117DC">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4236" w:dyaOrig="2823">
                <v:shape id="Objeto15" o:spid="_x0000_i1040" type="#_x0000_t75" alt="Objeto OLE" style="width:175.5pt;height:116.25pt;visibility:visible;mso-wrap-style:square" o:ole="">
                  <v:imagedata r:id="rId66" o:title="Objeto OLE"/>
                </v:shape>
                <o:OLEObject Type="Embed" ProgID="StaticMetafile" ShapeID="Objeto15" DrawAspect="Content" ObjectID="_1540879466" r:id="rId67"/>
              </w:object>
            </w:r>
          </w:p>
        </w:tc>
      </w:tr>
      <w:tr w:rsidR="00AD1522" w:rsidRPr="00C458A8" w:rsidTr="00337EA7">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Desfile de embarcaciones en el Río Napo y exposición de la Marina.</w:t>
            </w:r>
          </w:p>
        </w:tc>
      </w:tr>
    </w:tbl>
    <w:p w:rsidR="00AD1522" w:rsidRPr="00C458A8" w:rsidRDefault="005F2A05"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Pr="00C458A8">
        <w:rPr>
          <w:rFonts w:asciiTheme="minorHAnsi" w:eastAsia="SimSun" w:hAnsiTheme="minorHAnsi" w:cs="Mangal"/>
          <w:b w:val="0"/>
          <w:bCs w:val="0"/>
          <w:color w:val="auto"/>
          <w:kern w:val="3"/>
          <w:sz w:val="20"/>
          <w:szCs w:val="20"/>
          <w:lang w:eastAsia="zh-CN" w:bidi="hi-IN"/>
        </w:rPr>
        <w:t xml:space="preserve"> MAE PRAS, Octubre 2016</w:t>
      </w:r>
    </w:p>
    <w:p w:rsidR="00AD1522" w:rsidRPr="00C458A8" w:rsidRDefault="00CD5743" w:rsidP="00D70EB7">
      <w:pPr>
        <w:tabs>
          <w:tab w:val="left" w:pos="284"/>
        </w:tabs>
        <w:spacing w:before="100" w:beforeAutospacing="1" w:after="100" w:afterAutospacing="1" w:line="360" w:lineRule="auto"/>
        <w:jc w:val="both"/>
        <w:rPr>
          <w:rFonts w:cstheme="minorHAnsi"/>
        </w:rPr>
      </w:pPr>
      <w:r w:rsidRPr="00C458A8">
        <w:rPr>
          <w:rFonts w:cstheme="minorHAnsi"/>
        </w:rPr>
        <w:tab/>
        <w:t xml:space="preserve">El 26 de julio de 2016 se conmemoró el aniversario de Creación del </w:t>
      </w:r>
      <w:r w:rsidR="0009501E" w:rsidRPr="00C458A8">
        <w:rPr>
          <w:rFonts w:cstheme="minorHAnsi"/>
        </w:rPr>
        <w:t>PNY</w:t>
      </w:r>
      <w:r w:rsidRPr="00C458A8">
        <w:rPr>
          <w:rFonts w:cstheme="minorHAnsi"/>
        </w:rPr>
        <w:t xml:space="preserve">. Para este evento se realizó una casa abierta en el Parque Central de la Ciudad de Francisco de Orellana, donde participaron varias instituciones, entre ellas Ministerio de Turismo, Unidad de la Policía Ambiental, ZooCoca, Jefatura de Educación Ambiental del Gobierno Autónomo Descentralizado Municipal Francisco de Orellana y la Dirección Provincial de Orellana del </w:t>
      </w:r>
      <w:r w:rsidR="0009501E" w:rsidRPr="00C458A8">
        <w:rPr>
          <w:rFonts w:cstheme="minorHAnsi"/>
        </w:rPr>
        <w:t>MAE</w:t>
      </w:r>
      <w:r w:rsidRPr="00C458A8">
        <w:rPr>
          <w:rFonts w:cstheme="minorHAnsi"/>
        </w:rPr>
        <w:t>. Las actividades se realizaron de acuerdo a la siguiente agenda:</w:t>
      </w:r>
    </w:p>
    <w:p w:rsidR="00BA417C" w:rsidRPr="00C458A8" w:rsidRDefault="00CD5743" w:rsidP="005C29C9">
      <w:pPr>
        <w:pStyle w:val="Prrafodelista"/>
        <w:numPr>
          <w:ilvl w:val="0"/>
          <w:numId w:val="3"/>
        </w:numPr>
        <w:tabs>
          <w:tab w:val="left" w:pos="3585"/>
        </w:tabs>
        <w:spacing w:before="100" w:beforeAutospacing="1" w:after="100" w:afterAutospacing="1" w:line="360" w:lineRule="auto"/>
        <w:contextualSpacing w:val="0"/>
        <w:jc w:val="both"/>
        <w:rPr>
          <w:rFonts w:asciiTheme="minorHAnsi" w:hAnsiTheme="minorHAnsi" w:cstheme="minorHAnsi"/>
          <w:color w:val="auto"/>
          <w:szCs w:val="22"/>
        </w:rPr>
      </w:pPr>
      <w:r w:rsidRPr="00C458A8">
        <w:rPr>
          <w:rFonts w:asciiTheme="minorHAnsi" w:hAnsiTheme="minorHAnsi" w:cstheme="minorHAnsi"/>
          <w:color w:val="auto"/>
          <w:szCs w:val="22"/>
        </w:rPr>
        <w:t>Evento inaugural y conmemorativo de los 37 años del PNY con la presencia de autoridades locales.</w:t>
      </w:r>
    </w:p>
    <w:p w:rsidR="00AD1522" w:rsidRPr="00C458A8" w:rsidRDefault="00CD5743" w:rsidP="005C29C9">
      <w:pPr>
        <w:pStyle w:val="Prrafodelista"/>
        <w:numPr>
          <w:ilvl w:val="0"/>
          <w:numId w:val="3"/>
        </w:numPr>
        <w:tabs>
          <w:tab w:val="left" w:pos="3585"/>
        </w:tabs>
        <w:spacing w:before="100" w:beforeAutospacing="1" w:after="100" w:afterAutospacing="1" w:line="360" w:lineRule="auto"/>
        <w:contextualSpacing w:val="0"/>
        <w:jc w:val="both"/>
        <w:rPr>
          <w:rFonts w:asciiTheme="minorHAnsi" w:hAnsiTheme="minorHAnsi" w:cstheme="minorHAnsi"/>
          <w:color w:val="auto"/>
          <w:szCs w:val="22"/>
        </w:rPr>
      </w:pPr>
      <w:r w:rsidRPr="00C458A8">
        <w:rPr>
          <w:rFonts w:asciiTheme="minorHAnsi" w:hAnsiTheme="minorHAnsi" w:cstheme="minorHAnsi"/>
          <w:color w:val="auto"/>
          <w:szCs w:val="22"/>
        </w:rPr>
        <w:t>Caritas pintadas para niños y niñas asistentes a la conmemoración del aniversario del parque.</w:t>
      </w:r>
    </w:p>
    <w:p w:rsidR="00AD1522" w:rsidRPr="00C458A8" w:rsidRDefault="00CD5743" w:rsidP="005C29C9">
      <w:pPr>
        <w:pStyle w:val="Prrafodelista"/>
        <w:numPr>
          <w:ilvl w:val="0"/>
          <w:numId w:val="3"/>
        </w:numPr>
        <w:tabs>
          <w:tab w:val="left" w:pos="3585"/>
        </w:tabs>
        <w:spacing w:before="100" w:beforeAutospacing="1" w:after="100" w:afterAutospacing="1" w:line="360" w:lineRule="auto"/>
        <w:contextualSpacing w:val="0"/>
        <w:jc w:val="both"/>
        <w:rPr>
          <w:rFonts w:asciiTheme="minorHAnsi" w:hAnsiTheme="minorHAnsi" w:cstheme="minorHAnsi"/>
          <w:color w:val="auto"/>
          <w:szCs w:val="22"/>
        </w:rPr>
      </w:pPr>
      <w:r w:rsidRPr="00C458A8">
        <w:rPr>
          <w:rFonts w:asciiTheme="minorHAnsi" w:hAnsiTheme="minorHAnsi" w:cstheme="minorHAnsi"/>
          <w:color w:val="auto"/>
          <w:szCs w:val="22"/>
        </w:rPr>
        <w:t>Entrega de material comunicacional y de sensibilización ambiental en cada uno de los stands informativos previa la participación en actividades lúdicas planificadas.</w:t>
      </w:r>
    </w:p>
    <w:p w:rsidR="00AD1522" w:rsidRPr="00C458A8" w:rsidRDefault="00CD5743" w:rsidP="005C29C9">
      <w:pPr>
        <w:pStyle w:val="Prrafodelista"/>
        <w:numPr>
          <w:ilvl w:val="0"/>
          <w:numId w:val="3"/>
        </w:numPr>
        <w:tabs>
          <w:tab w:val="left" w:pos="3585"/>
        </w:tabs>
        <w:spacing w:before="100" w:beforeAutospacing="1" w:after="100" w:afterAutospacing="1" w:line="360" w:lineRule="auto"/>
        <w:contextualSpacing w:val="0"/>
        <w:jc w:val="both"/>
        <w:rPr>
          <w:rFonts w:asciiTheme="minorHAnsi" w:hAnsiTheme="minorHAnsi" w:cstheme="minorHAnsi"/>
          <w:color w:val="auto"/>
          <w:szCs w:val="22"/>
        </w:rPr>
      </w:pPr>
      <w:r w:rsidRPr="00C458A8">
        <w:rPr>
          <w:rFonts w:asciiTheme="minorHAnsi" w:hAnsiTheme="minorHAnsi" w:cstheme="minorHAnsi"/>
          <w:color w:val="auto"/>
          <w:szCs w:val="22"/>
        </w:rPr>
        <w:t>Actividades artísticas culturales realizadas con la presentación de los grupos de Danza Kallari Kausay y de danza del Municipio.</w:t>
      </w:r>
    </w:p>
    <w:p w:rsidR="00AD1522" w:rsidRPr="00C458A8" w:rsidRDefault="00AD1522"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7" w:name="_Toc465420520"/>
      <w:r w:rsidRPr="00C458A8">
        <w:rPr>
          <w:rFonts w:asciiTheme="minorHAnsi" w:eastAsia="SimSun" w:hAnsiTheme="minorHAnsi" w:cs="Mangal"/>
          <w:bCs w:val="0"/>
          <w:color w:val="auto"/>
          <w:kern w:val="3"/>
          <w:sz w:val="20"/>
          <w:szCs w:val="20"/>
          <w:lang w:eastAsia="zh-CN" w:bidi="hi-IN"/>
        </w:rPr>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00CD5743"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15</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00CD5743" w:rsidRPr="00C458A8">
        <w:rPr>
          <w:rFonts w:asciiTheme="minorHAnsi" w:eastAsia="SimSun" w:hAnsiTheme="minorHAnsi" w:cs="Mangal"/>
          <w:b w:val="0"/>
          <w:bCs w:val="0"/>
          <w:color w:val="auto"/>
          <w:kern w:val="3"/>
          <w:sz w:val="20"/>
          <w:szCs w:val="20"/>
          <w:lang w:eastAsia="zh-CN" w:bidi="hi-IN"/>
        </w:rPr>
        <w:t xml:space="preserve"> Evento de conmemoración del Aniversario de creación del </w:t>
      </w:r>
      <w:r w:rsidR="0009501E" w:rsidRPr="00C458A8">
        <w:rPr>
          <w:rFonts w:asciiTheme="minorHAnsi" w:eastAsia="SimSun" w:hAnsiTheme="minorHAnsi" w:cs="Mangal"/>
          <w:b w:val="0"/>
          <w:bCs w:val="0"/>
          <w:color w:val="auto"/>
          <w:kern w:val="3"/>
          <w:sz w:val="20"/>
          <w:szCs w:val="20"/>
          <w:lang w:eastAsia="zh-CN" w:bidi="hi-IN"/>
        </w:rPr>
        <w:t>PNY</w:t>
      </w:r>
      <w:bookmarkEnd w:id="27"/>
    </w:p>
    <w:tbl>
      <w:tblPr>
        <w:tblW w:w="9054" w:type="dxa"/>
        <w:jc w:val="center"/>
        <w:tblLayout w:type="fixed"/>
        <w:tblCellMar>
          <w:left w:w="10" w:type="dxa"/>
          <w:right w:w="10" w:type="dxa"/>
        </w:tblCellMar>
        <w:tblLook w:val="04A0" w:firstRow="1" w:lastRow="0" w:firstColumn="1" w:lastColumn="0" w:noHBand="0" w:noVBand="1"/>
      </w:tblPr>
      <w:tblGrid>
        <w:gridCol w:w="4453"/>
        <w:gridCol w:w="4601"/>
      </w:tblGrid>
      <w:tr w:rsidR="00AD1522" w:rsidRPr="00C458A8" w:rsidTr="00337EA7">
        <w:trPr>
          <w:jc w:val="center"/>
        </w:trPr>
        <w:tc>
          <w:tcPr>
            <w:tcW w:w="445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B21BBB">
            <w:pPr>
              <w:pStyle w:val="Standard"/>
              <w:keepNext/>
              <w:keepLines/>
              <w:spacing w:before="100" w:beforeAutospacing="1" w:after="100" w:afterAutospacing="1" w:line="360" w:lineRule="auto"/>
              <w:jc w:val="center"/>
              <w:outlineLvl w:val="0"/>
              <w:rPr>
                <w:rFonts w:asciiTheme="minorHAnsi" w:hAnsiTheme="minorHAnsi"/>
                <w:color w:val="auto"/>
                <w:sz w:val="22"/>
                <w:szCs w:val="22"/>
              </w:rPr>
            </w:pPr>
            <w:r w:rsidRPr="00C458A8">
              <w:rPr>
                <w:rFonts w:asciiTheme="minorHAnsi" w:hAnsiTheme="minorHAnsi"/>
                <w:color w:val="auto"/>
                <w:sz w:val="22"/>
                <w:szCs w:val="22"/>
              </w:rPr>
              <w:object w:dxaOrig="3688" w:dyaOrig="2458">
                <v:shape id="Objeto16" o:spid="_x0000_i1041" type="#_x0000_t75" alt="Objeto OLE" style="width:183pt;height:121.5pt;visibility:visible;mso-wrap-style:square" o:ole="">
                  <v:imagedata r:id="rId68" o:title="Objeto OLE"/>
                </v:shape>
                <o:OLEObject Type="Embed" ProgID="StaticMetafile" ShapeID="Objeto16" DrawAspect="Content" ObjectID="_1540879467" r:id="rId69"/>
              </w:object>
            </w:r>
          </w:p>
        </w:tc>
        <w:tc>
          <w:tcPr>
            <w:tcW w:w="46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8117DC">
            <w:pPr>
              <w:pStyle w:val="Standard"/>
              <w:spacing w:before="100" w:beforeAutospacing="1" w:after="100" w:afterAutospacing="1" w:line="360" w:lineRule="auto"/>
              <w:contextualSpacing/>
              <w:jc w:val="center"/>
              <w:rPr>
                <w:rFonts w:asciiTheme="minorHAnsi" w:hAnsiTheme="minorHAnsi"/>
                <w:color w:val="auto"/>
                <w:sz w:val="22"/>
                <w:szCs w:val="22"/>
              </w:rPr>
            </w:pPr>
            <w:r w:rsidRPr="00C458A8">
              <w:rPr>
                <w:rFonts w:asciiTheme="minorHAnsi" w:hAnsiTheme="minorHAnsi"/>
                <w:color w:val="auto"/>
                <w:sz w:val="22"/>
                <w:szCs w:val="22"/>
              </w:rPr>
              <w:object w:dxaOrig="3857" w:dyaOrig="2578">
                <v:shape id="16" o:spid="_x0000_i1042" type="#_x0000_t75" alt="Objeto OLE" style="width:181.5pt;height:122.25pt;visibility:visible;mso-wrap-style:square" o:ole="">
                  <v:imagedata r:id="rId70" o:title="Objeto OLE"/>
                </v:shape>
                <o:OLEObject Type="Embed" ProgID="StaticMetafile" ShapeID="16" DrawAspect="Content" ObjectID="_1540879468" r:id="rId71"/>
              </w:object>
            </w:r>
          </w:p>
        </w:tc>
      </w:tr>
      <w:tr w:rsidR="00AD1522" w:rsidRPr="00C458A8" w:rsidTr="00337EA7">
        <w:trPr>
          <w:jc w:val="center"/>
        </w:trPr>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Danzas tradicionales y participante en el stand informativo del </w:t>
            </w:r>
            <w:r w:rsidR="0009501E" w:rsidRPr="00C458A8">
              <w:rPr>
                <w:rFonts w:asciiTheme="minorHAnsi" w:eastAsia="Calibri" w:hAnsiTheme="minorHAnsi" w:cs="Calibri"/>
                <w:color w:val="auto"/>
                <w:sz w:val="22"/>
                <w:szCs w:val="22"/>
              </w:rPr>
              <w:t>PNY</w:t>
            </w:r>
            <w:r w:rsidRPr="00C458A8">
              <w:rPr>
                <w:rFonts w:asciiTheme="minorHAnsi" w:eastAsia="Calibri" w:hAnsiTheme="minorHAnsi" w:cs="Calibri"/>
                <w:color w:val="auto"/>
                <w:sz w:val="22"/>
                <w:szCs w:val="22"/>
              </w:rPr>
              <w:t>.</w:t>
            </w:r>
          </w:p>
        </w:tc>
      </w:tr>
      <w:tr w:rsidR="00AD1522" w:rsidRPr="00C458A8" w:rsidTr="00337EA7">
        <w:trPr>
          <w:jc w:val="center"/>
        </w:trPr>
        <w:tc>
          <w:tcPr>
            <w:tcW w:w="445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4118" w:dyaOrig="2752">
                <v:shape id="17" o:spid="_x0000_i1043" type="#_x0000_t75" alt="Objeto OLE" style="width:179.25pt;height:119.25pt;visibility:visible;mso-wrap-style:square" o:ole="">
                  <v:imagedata r:id="rId72" o:title="Objeto OLE"/>
                </v:shape>
                <o:OLEObject Type="Embed" ProgID="StaticMetafile" ShapeID="17" DrawAspect="Content" ObjectID="_1540879469" r:id="rId73"/>
              </w:object>
            </w:r>
          </w:p>
        </w:tc>
        <w:tc>
          <w:tcPr>
            <w:tcW w:w="460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8117DC"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4262" w:dyaOrig="2840">
                <v:shape id="18" o:spid="_x0000_i1044" type="#_x0000_t75" alt="Objeto OLE" style="width:175.5pt;height:117pt;visibility:visible;mso-wrap-style:square" o:ole="">
                  <v:imagedata r:id="rId74" o:title="Objeto OLE"/>
                </v:shape>
                <o:OLEObject Type="Embed" ProgID="StaticMetafile" ShapeID="18" DrawAspect="Content" ObjectID="_1540879470" r:id="rId75"/>
              </w:object>
            </w:r>
          </w:p>
        </w:tc>
      </w:tr>
      <w:tr w:rsidR="00AD1522" w:rsidRPr="00C458A8" w:rsidTr="00337EA7">
        <w:trPr>
          <w:jc w:val="center"/>
        </w:trPr>
        <w:tc>
          <w:tcPr>
            <w:tcW w:w="905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Población participante durante la conmemoración del aniversario de creación del </w:t>
            </w:r>
            <w:r w:rsidR="0009501E" w:rsidRPr="00C458A8">
              <w:rPr>
                <w:rFonts w:asciiTheme="minorHAnsi" w:eastAsia="Calibri" w:hAnsiTheme="minorHAnsi" w:cs="Calibri"/>
                <w:color w:val="auto"/>
                <w:sz w:val="22"/>
                <w:szCs w:val="22"/>
              </w:rPr>
              <w:t>PNY</w:t>
            </w:r>
            <w:r w:rsidRPr="00C458A8">
              <w:rPr>
                <w:rFonts w:asciiTheme="minorHAnsi" w:eastAsia="Calibri" w:hAnsiTheme="minorHAnsi" w:cs="Calibri"/>
                <w:color w:val="auto"/>
                <w:sz w:val="22"/>
                <w:szCs w:val="22"/>
              </w:rPr>
              <w:t>.</w:t>
            </w:r>
          </w:p>
        </w:tc>
      </w:tr>
    </w:tbl>
    <w:p w:rsidR="00AD1522"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5F2A05" w:rsidRPr="00C458A8">
        <w:rPr>
          <w:rFonts w:asciiTheme="minorHAnsi" w:eastAsia="SimSun" w:hAnsiTheme="minorHAnsi" w:cs="Mangal"/>
          <w:bCs w:val="0"/>
          <w:color w:val="auto"/>
          <w:kern w:val="3"/>
          <w:sz w:val="20"/>
          <w:szCs w:val="20"/>
          <w:lang w:eastAsia="zh-CN" w:bidi="hi-IN"/>
        </w:rPr>
        <w:t>.</w:t>
      </w:r>
      <w:r w:rsidR="005F2A05" w:rsidRPr="00C458A8">
        <w:rPr>
          <w:rFonts w:asciiTheme="minorHAnsi" w:eastAsia="SimSun" w:hAnsiTheme="minorHAnsi" w:cs="Mangal"/>
          <w:b w:val="0"/>
          <w:bCs w:val="0"/>
          <w:color w:val="auto"/>
          <w:kern w:val="3"/>
          <w:sz w:val="20"/>
          <w:szCs w:val="20"/>
          <w:lang w:eastAsia="zh-CN" w:bidi="hi-IN"/>
        </w:rPr>
        <w:t xml:space="preserve"> MAE PRAS, Octubre 2016</w:t>
      </w:r>
    </w:p>
    <w:p w:rsidR="00AD1522" w:rsidRPr="00C458A8" w:rsidRDefault="00CD5743" w:rsidP="007722C0">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La </w:t>
      </w:r>
      <w:r w:rsidRPr="00C458A8">
        <w:rPr>
          <w:rFonts w:cstheme="minorHAnsi"/>
        </w:rPr>
        <w:t>semana</w:t>
      </w:r>
      <w:r w:rsidRPr="00C458A8">
        <w:rPr>
          <w:rFonts w:cstheme="minorHAnsi"/>
          <w:lang w:val="es-EC"/>
        </w:rPr>
        <w:t xml:space="preserve"> del 30 de mayo al 5 de junio se realizó el evento “Yasuní nuestro hogar” el cual contó con la participación de varios actores  realizando:</w:t>
      </w:r>
    </w:p>
    <w:p w:rsidR="00AD1522" w:rsidRPr="00C458A8" w:rsidRDefault="00CD5743" w:rsidP="005C29C9">
      <w:pPr>
        <w:pStyle w:val="Prrafodelista"/>
        <w:numPr>
          <w:ilvl w:val="0"/>
          <w:numId w:val="4"/>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Foros</w:t>
      </w:r>
    </w:p>
    <w:p w:rsidR="00AD1522" w:rsidRPr="00C458A8" w:rsidRDefault="00CD5743" w:rsidP="005C29C9">
      <w:pPr>
        <w:pStyle w:val="Prrafodelista"/>
        <w:numPr>
          <w:ilvl w:val="0"/>
          <w:numId w:val="4"/>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Talleres</w:t>
      </w:r>
    </w:p>
    <w:p w:rsidR="00AD1522" w:rsidRPr="00C458A8" w:rsidRDefault="00CD5743" w:rsidP="005C29C9">
      <w:pPr>
        <w:pStyle w:val="Prrafodelista"/>
        <w:numPr>
          <w:ilvl w:val="0"/>
          <w:numId w:val="4"/>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Obras de teatro</w:t>
      </w:r>
    </w:p>
    <w:p w:rsidR="00AD1522" w:rsidRPr="00C458A8" w:rsidRDefault="00CD5743" w:rsidP="005C29C9">
      <w:pPr>
        <w:pStyle w:val="Prrafodelista"/>
        <w:numPr>
          <w:ilvl w:val="0"/>
          <w:numId w:val="4"/>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Festival Gastronómico Ancestral Amazónico</w:t>
      </w:r>
    </w:p>
    <w:p w:rsidR="00AD1522" w:rsidRPr="00C458A8" w:rsidRDefault="00CD5743" w:rsidP="005C29C9">
      <w:pPr>
        <w:pStyle w:val="Prrafodelista"/>
        <w:numPr>
          <w:ilvl w:val="0"/>
          <w:numId w:val="4"/>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Carrera atlética “Coca 5k – Corramos por el ambiente”</w:t>
      </w:r>
    </w:p>
    <w:p w:rsidR="00AD1522"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bookmarkStart w:id="28" w:name="_Toc465420521"/>
      <w:r w:rsidRPr="00C458A8">
        <w:rPr>
          <w:rFonts w:asciiTheme="minorHAnsi" w:eastAsia="SimSun" w:hAnsiTheme="minorHAnsi" w:cs="Mangal"/>
          <w:bCs w:val="0"/>
          <w:color w:val="auto"/>
          <w:kern w:val="3"/>
          <w:sz w:val="20"/>
          <w:szCs w:val="20"/>
          <w:lang w:eastAsia="zh-CN" w:bidi="hi-IN"/>
        </w:rPr>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16</w:t>
      </w:r>
      <w:r w:rsidR="00765988" w:rsidRPr="00C458A8">
        <w:rPr>
          <w:rFonts w:asciiTheme="minorHAnsi" w:eastAsia="SimSun" w:hAnsiTheme="minorHAnsi" w:cs="Mangal"/>
          <w:bCs w:val="0"/>
          <w:color w:val="auto"/>
          <w:kern w:val="3"/>
          <w:sz w:val="20"/>
          <w:szCs w:val="20"/>
          <w:lang w:eastAsia="zh-CN" w:bidi="hi-IN"/>
        </w:rPr>
        <w:fldChar w:fldCharType="end"/>
      </w:r>
      <w:r w:rsidR="005F2A05"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Evento ambiental "Yasuní, nuestro hogar"</w:t>
      </w:r>
      <w:bookmarkEnd w:id="28"/>
    </w:p>
    <w:tbl>
      <w:tblPr>
        <w:tblW w:w="8978" w:type="dxa"/>
        <w:tblLayout w:type="fixed"/>
        <w:tblCellMar>
          <w:left w:w="10" w:type="dxa"/>
          <w:right w:w="10" w:type="dxa"/>
        </w:tblCellMar>
        <w:tblLook w:val="04A0" w:firstRow="1" w:lastRow="0" w:firstColumn="1" w:lastColumn="0" w:noHBand="0" w:noVBand="1"/>
      </w:tblPr>
      <w:tblGrid>
        <w:gridCol w:w="4489"/>
        <w:gridCol w:w="4489"/>
      </w:tblGrid>
      <w:tr w:rsidR="00AD1522" w:rsidRPr="00C458A8" w:rsidTr="00337EA7">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B21BBB">
            <w:pPr>
              <w:pStyle w:val="Standard"/>
              <w:keepNext/>
              <w:keepLines/>
              <w:spacing w:before="100" w:beforeAutospacing="1" w:after="100" w:afterAutospacing="1" w:line="360" w:lineRule="auto"/>
              <w:jc w:val="both"/>
              <w:outlineLvl w:val="0"/>
              <w:rPr>
                <w:rFonts w:asciiTheme="minorHAnsi" w:hAnsiTheme="minorHAnsi"/>
                <w:color w:val="auto"/>
                <w:sz w:val="22"/>
                <w:szCs w:val="22"/>
              </w:rPr>
            </w:pPr>
            <w:r w:rsidRPr="00C458A8">
              <w:rPr>
                <w:rFonts w:asciiTheme="minorHAnsi" w:hAnsiTheme="minorHAnsi"/>
                <w:color w:val="auto"/>
                <w:sz w:val="22"/>
                <w:szCs w:val="22"/>
              </w:rPr>
              <w:object w:dxaOrig="3779" w:dyaOrig="2518">
                <v:shape id="19" o:spid="_x0000_i1045" type="#_x0000_t75" alt="Objeto OLE" style="width:189pt;height:126pt;visibility:visible;mso-wrap-style:square" o:ole="">
                  <v:imagedata r:id="rId76" o:title="Objeto OLE"/>
                </v:shape>
                <o:OLEObject Type="Embed" ProgID="StaticMetafile" ShapeID="19" DrawAspect="Content" ObjectID="_1540879471" r:id="rId77"/>
              </w:objec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8117DC">
            <w:pPr>
              <w:pStyle w:val="Standard"/>
              <w:spacing w:before="100" w:beforeAutospacing="1" w:after="100" w:afterAutospacing="1" w:line="360" w:lineRule="auto"/>
              <w:jc w:val="both"/>
              <w:rPr>
                <w:rFonts w:asciiTheme="minorHAnsi" w:hAnsiTheme="minorHAnsi"/>
                <w:color w:val="auto"/>
                <w:sz w:val="22"/>
                <w:szCs w:val="22"/>
              </w:rPr>
            </w:pPr>
            <w:r w:rsidRPr="00C458A8">
              <w:rPr>
                <w:rFonts w:asciiTheme="minorHAnsi" w:hAnsiTheme="minorHAnsi"/>
                <w:color w:val="auto"/>
                <w:sz w:val="22"/>
                <w:szCs w:val="22"/>
              </w:rPr>
              <w:object w:dxaOrig="3779" w:dyaOrig="2518">
                <v:shape id="20" o:spid="_x0000_i1046" type="#_x0000_t75" alt="Objeto OLE" style="width:189pt;height:126pt;visibility:visible;mso-wrap-style:square" o:ole="">
                  <v:imagedata r:id="rId78" o:title="Objeto OLE"/>
                </v:shape>
                <o:OLEObject Type="Embed" ProgID="StaticMetafile" ShapeID="20" DrawAspect="Content" ObjectID="_1540879472" r:id="rId79"/>
              </w:object>
            </w:r>
          </w:p>
        </w:tc>
      </w:tr>
      <w:tr w:rsidR="00AD1522" w:rsidRPr="00C458A8" w:rsidTr="00337EA7">
        <w:tc>
          <w:tcPr>
            <w:tcW w:w="897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autoSpaceDE w:val="0"/>
              <w:adjustRightInd w:val="0"/>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Exposiciones realizadas durante la semana ambiental y cultural “Yasuní, nuestro hogar”</w:t>
            </w:r>
          </w:p>
        </w:tc>
      </w:tr>
      <w:tr w:rsidR="00AD1522" w:rsidRPr="00C458A8" w:rsidTr="00337EA7">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B21BBB">
            <w:pPr>
              <w:pStyle w:val="Standard"/>
              <w:autoSpaceDE w:val="0"/>
              <w:adjustRightInd w:val="0"/>
              <w:spacing w:before="100" w:beforeAutospacing="1" w:after="100" w:afterAutospacing="1" w:line="360" w:lineRule="auto"/>
              <w:jc w:val="both"/>
              <w:rPr>
                <w:rFonts w:asciiTheme="minorHAnsi" w:hAnsiTheme="minorHAnsi"/>
                <w:color w:val="auto"/>
                <w:sz w:val="22"/>
                <w:szCs w:val="22"/>
              </w:rPr>
            </w:pPr>
            <w:r w:rsidRPr="00C458A8">
              <w:rPr>
                <w:rFonts w:asciiTheme="minorHAnsi" w:hAnsiTheme="minorHAnsi"/>
                <w:color w:val="auto"/>
                <w:sz w:val="22"/>
                <w:szCs w:val="22"/>
              </w:rPr>
              <w:object w:dxaOrig="3688" w:dyaOrig="2074">
                <v:shape id="21" o:spid="_x0000_i1047" type="#_x0000_t75" alt="Objeto OLE" style="width:184.5pt;height:102pt;visibility:visible;mso-wrap-style:square" o:ole="">
                  <v:imagedata r:id="rId80" o:title="Objeto OLE"/>
                </v:shape>
                <o:OLEObject Type="Embed" ProgID="StaticMetafile" ShapeID="21" DrawAspect="Content" ObjectID="_1540879473" r:id="rId81"/>
              </w:objec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AD1522" w:rsidP="00B21BBB">
            <w:pPr>
              <w:pStyle w:val="Standard"/>
              <w:spacing w:before="100" w:beforeAutospacing="1" w:after="100" w:afterAutospacing="1" w:line="360" w:lineRule="auto"/>
              <w:jc w:val="both"/>
              <w:rPr>
                <w:rFonts w:asciiTheme="minorHAnsi" w:hAnsiTheme="minorHAnsi"/>
                <w:color w:val="auto"/>
                <w:sz w:val="22"/>
                <w:szCs w:val="22"/>
              </w:rPr>
            </w:pPr>
            <w:r w:rsidRPr="00C458A8">
              <w:rPr>
                <w:rFonts w:asciiTheme="minorHAnsi" w:hAnsiTheme="minorHAnsi"/>
                <w:color w:val="auto"/>
                <w:sz w:val="22"/>
                <w:szCs w:val="22"/>
              </w:rPr>
              <w:object w:dxaOrig="3688" w:dyaOrig="2074">
                <v:shape id="22" o:spid="_x0000_i1048" type="#_x0000_t75" alt="Objeto OLE" style="width:184.5pt;height:102pt;visibility:visible;mso-wrap-style:square" o:ole="">
                  <v:imagedata r:id="rId82" o:title="Objeto OLE"/>
                </v:shape>
                <o:OLEObject Type="Embed" ProgID="StaticMetafile" ShapeID="22" DrawAspect="Content" ObjectID="_1540879474" r:id="rId83"/>
              </w:object>
            </w:r>
          </w:p>
        </w:tc>
      </w:tr>
      <w:tr w:rsidR="00AD1522" w:rsidRPr="00C458A8" w:rsidTr="00337EA7">
        <w:tc>
          <w:tcPr>
            <w:tcW w:w="8978"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AD152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Carrera atlética “Coca 5k – Corramos por el ambiente”</w:t>
            </w:r>
          </w:p>
        </w:tc>
      </w:tr>
    </w:tbl>
    <w:p w:rsidR="00337EA7" w:rsidRPr="00C458A8" w:rsidRDefault="00CD5743" w:rsidP="005F2A05">
      <w:pPr>
        <w:pStyle w:val="Descripcin"/>
        <w:spacing w:after="0"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5F2A05" w:rsidRPr="00C458A8">
        <w:rPr>
          <w:rFonts w:asciiTheme="minorHAnsi" w:eastAsia="SimSun" w:hAnsiTheme="minorHAnsi" w:cs="Mangal"/>
          <w:bCs w:val="0"/>
          <w:color w:val="auto"/>
          <w:kern w:val="3"/>
          <w:sz w:val="20"/>
          <w:szCs w:val="20"/>
          <w:lang w:eastAsia="zh-CN" w:bidi="hi-IN"/>
        </w:rPr>
        <w:t>.</w:t>
      </w:r>
      <w:r w:rsidR="005F2A05" w:rsidRPr="00C458A8">
        <w:rPr>
          <w:rFonts w:asciiTheme="minorHAnsi" w:eastAsia="SimSun" w:hAnsiTheme="minorHAnsi" w:cs="Mangal"/>
          <w:b w:val="0"/>
          <w:bCs w:val="0"/>
          <w:color w:val="auto"/>
          <w:kern w:val="3"/>
          <w:sz w:val="20"/>
          <w:szCs w:val="20"/>
          <w:lang w:eastAsia="zh-CN" w:bidi="hi-IN"/>
        </w:rPr>
        <w:t xml:space="preserve"> MAE PRAS, Octubre 2016</w:t>
      </w:r>
    </w:p>
    <w:p w:rsidR="00337EA7" w:rsidRPr="00C458A8" w:rsidRDefault="00CD5743" w:rsidP="007722C0">
      <w:pPr>
        <w:pStyle w:val="Ttulo3"/>
      </w:pPr>
      <w:r w:rsidRPr="00C458A8">
        <w:t xml:space="preserve">B) Revisión y validación de los Planes de Manejo Comunitario en 12  comunidades del </w:t>
      </w:r>
      <w:r w:rsidR="0009501E" w:rsidRPr="00C458A8">
        <w:t>PNY</w:t>
      </w:r>
      <w:r w:rsidRPr="00C458A8">
        <w:t xml:space="preserve"> y su zona de amortiguamiento</w:t>
      </w:r>
    </w:p>
    <w:p w:rsidR="00337EA7" w:rsidRPr="00C458A8" w:rsidRDefault="00CD5743" w:rsidP="007722C0">
      <w:pPr>
        <w:tabs>
          <w:tab w:val="left" w:pos="284"/>
        </w:tabs>
        <w:spacing w:before="100" w:beforeAutospacing="1" w:after="100" w:afterAutospacing="1" w:line="360" w:lineRule="auto"/>
        <w:jc w:val="both"/>
        <w:rPr>
          <w:rFonts w:cstheme="minorHAnsi"/>
        </w:rPr>
      </w:pPr>
      <w:r w:rsidRPr="00C458A8">
        <w:rPr>
          <w:rFonts w:cstheme="minorHAnsi"/>
        </w:rPr>
        <w:tab/>
        <w:t xml:space="preserve">Los 12 planes de manejo comunitario fueron entregados a la Dirección Nacional de Biodiversidad para su revisión final y se tiene planificado la entrega oficial el 21 de octubre de 2016 a las comunidades que fueron parte de la construcción de estos insumos, para que entren en vigencia y sean un aporte para la gestión sustentable del territorio en la zona de amortiguamiento y dentro del </w:t>
      </w:r>
      <w:r w:rsidR="0009501E" w:rsidRPr="00C458A8">
        <w:rPr>
          <w:rFonts w:cstheme="minorHAnsi"/>
        </w:rPr>
        <w:t>PNY</w:t>
      </w:r>
      <w:r w:rsidRPr="00C458A8">
        <w:rPr>
          <w:rFonts w:cstheme="minorHAnsi"/>
        </w:rPr>
        <w:t>.</w:t>
      </w:r>
    </w:p>
    <w:p w:rsidR="00337EA7" w:rsidRPr="00C458A8" w:rsidRDefault="00CD5743" w:rsidP="005F2A05">
      <w:pPr>
        <w:pStyle w:val="Ttulo1"/>
        <w:jc w:val="left"/>
      </w:pPr>
      <w:r w:rsidRPr="00C458A8">
        <w:t>Conclusiones</w:t>
      </w:r>
    </w:p>
    <w:p w:rsidR="00AC5983" w:rsidRPr="00C458A8" w:rsidRDefault="00CD5743" w:rsidP="005C29C9">
      <w:pPr>
        <w:pStyle w:val="Prrafodelista"/>
        <w:numPr>
          <w:ilvl w:val="0"/>
          <w:numId w:val="18"/>
        </w:numPr>
        <w:tabs>
          <w:tab w:val="left" w:pos="284"/>
        </w:tabs>
        <w:spacing w:before="100" w:beforeAutospacing="1" w:after="100" w:afterAutospacing="1" w:line="360" w:lineRule="auto"/>
        <w:jc w:val="both"/>
        <w:rPr>
          <w:rFonts w:cstheme="minorHAnsi"/>
          <w:color w:val="auto"/>
          <w:lang w:val="es-EC"/>
        </w:rPr>
      </w:pPr>
      <w:r w:rsidRPr="00C458A8">
        <w:rPr>
          <w:rFonts w:cstheme="minorHAnsi"/>
          <w:color w:val="auto"/>
          <w:lang w:val="es-EC"/>
        </w:rPr>
        <w:t xml:space="preserve">El programa de Comunicación, Educación y Participación Ambiental se encuentra consolidando un proceso de fortalecimiento de la conservación del </w:t>
      </w:r>
      <w:r w:rsidR="0009501E" w:rsidRPr="00C458A8">
        <w:rPr>
          <w:rFonts w:cstheme="minorHAnsi"/>
          <w:color w:val="auto"/>
          <w:lang w:val="es-EC"/>
        </w:rPr>
        <w:t>PNY</w:t>
      </w:r>
      <w:r w:rsidRPr="00C458A8">
        <w:rPr>
          <w:rFonts w:cstheme="minorHAnsi"/>
          <w:color w:val="auto"/>
          <w:lang w:val="es-EC"/>
        </w:rPr>
        <w:t xml:space="preserve"> a través de actividades de concientización y educación ambiental. Estas actividades son un pilar fundamental en la gestión del área protegida ya que permiten que la población que se encuentra en el </w:t>
      </w:r>
      <w:r w:rsidR="0009501E" w:rsidRPr="00C458A8">
        <w:rPr>
          <w:rFonts w:cstheme="minorHAnsi"/>
          <w:color w:val="auto"/>
          <w:lang w:val="es-EC"/>
        </w:rPr>
        <w:t>PNY</w:t>
      </w:r>
      <w:r w:rsidRPr="00C458A8">
        <w:rPr>
          <w:rFonts w:cstheme="minorHAnsi"/>
          <w:color w:val="auto"/>
          <w:lang w:val="es-EC"/>
        </w:rPr>
        <w:t xml:space="preserve"> y en la zona de amortiguamiento conozcan la importancia biológica y ecológica del lugar en el que habitan, y sean aliados en la conservación del área protegida.</w:t>
      </w:r>
    </w:p>
    <w:p w:rsidR="00F31ED0" w:rsidRPr="00C458A8" w:rsidRDefault="00CD5743" w:rsidP="005C29C9">
      <w:pPr>
        <w:pStyle w:val="Prrafodelista"/>
        <w:numPr>
          <w:ilvl w:val="0"/>
          <w:numId w:val="18"/>
        </w:numPr>
        <w:tabs>
          <w:tab w:val="left" w:pos="284"/>
        </w:tabs>
        <w:spacing w:before="100" w:beforeAutospacing="1" w:after="100" w:afterAutospacing="1" w:line="360" w:lineRule="auto"/>
        <w:jc w:val="both"/>
        <w:rPr>
          <w:rFonts w:cstheme="minorHAnsi"/>
          <w:color w:val="auto"/>
          <w:lang w:val="es-EC"/>
        </w:rPr>
      </w:pPr>
      <w:r w:rsidRPr="00C458A8">
        <w:rPr>
          <w:rFonts w:cstheme="minorHAnsi"/>
          <w:color w:val="auto"/>
          <w:lang w:val="es-EC"/>
        </w:rPr>
        <w:lastRenderedPageBreak/>
        <w:t>La conformación de clubes ecológicos en las unidades educativas es un paso importante para llevar a cabo procesos sostenidos de educación ambiental con los estudiantes, permitiendo que las actividades que se realizan se alineen con el motivo de conservación del área protegida. De esta manera, los estudiantes analizan desde su realidad las problemáticas ambientales a las que se enfrentan y tienen la posibilidad de generar propuestas para la solución de dichas problemáticas, a través de la implementación de los proyectos estudiantiles que se realizan en estos clubes ecológicos.</w:t>
      </w:r>
    </w:p>
    <w:p w:rsidR="00FD6862" w:rsidRPr="00C458A8" w:rsidRDefault="00CD5743" w:rsidP="005C29C9">
      <w:pPr>
        <w:pStyle w:val="Prrafodelista"/>
        <w:numPr>
          <w:ilvl w:val="0"/>
          <w:numId w:val="18"/>
        </w:numPr>
        <w:tabs>
          <w:tab w:val="left" w:pos="284"/>
        </w:tabs>
        <w:spacing w:before="100" w:beforeAutospacing="1" w:after="100" w:afterAutospacing="1" w:line="360" w:lineRule="auto"/>
        <w:jc w:val="both"/>
        <w:rPr>
          <w:rFonts w:cstheme="minorHAnsi"/>
          <w:color w:val="auto"/>
          <w:lang w:val="es-EC"/>
        </w:rPr>
      </w:pPr>
      <w:r w:rsidRPr="00C458A8">
        <w:rPr>
          <w:rFonts w:cstheme="minorHAnsi"/>
          <w:color w:val="auto"/>
          <w:lang w:val="es-EC"/>
        </w:rPr>
        <w:t xml:space="preserve">Los eventos ambientales que se realizan con la coordinación de este programa, fortalecen la difusión de las actividades que desarrolla la Jefatura del </w:t>
      </w:r>
      <w:r w:rsidR="0009501E" w:rsidRPr="00C458A8">
        <w:rPr>
          <w:rFonts w:cstheme="minorHAnsi"/>
          <w:color w:val="auto"/>
          <w:lang w:val="es-EC"/>
        </w:rPr>
        <w:t>PNY</w:t>
      </w:r>
      <w:r w:rsidRPr="00C458A8">
        <w:rPr>
          <w:rFonts w:cstheme="minorHAnsi"/>
          <w:color w:val="auto"/>
          <w:lang w:val="es-EC"/>
        </w:rPr>
        <w:t xml:space="preserve"> para la gestión y, además, permiten que la población obtenga más información sobre el área protegida. Todo esto apunta  al reconocimiento de la importancia del parque y la apropiación por parte de la población local hacia esta área protegida de importancia nacional.</w:t>
      </w:r>
    </w:p>
    <w:p w:rsidR="00337EA7" w:rsidRPr="00C458A8" w:rsidRDefault="00337EA7" w:rsidP="005F2A05">
      <w:pPr>
        <w:pStyle w:val="Ttulo1"/>
        <w:jc w:val="left"/>
      </w:pPr>
      <w:r w:rsidRPr="00C458A8">
        <w:t>4. PROGRAMA DE USO PÚBLICO Y TURISMO</w:t>
      </w:r>
    </w:p>
    <w:p w:rsidR="00337EA7" w:rsidRPr="00C458A8" w:rsidRDefault="00CD5743" w:rsidP="005F2A05">
      <w:pPr>
        <w:pStyle w:val="Ttulo2"/>
      </w:pPr>
      <w:r w:rsidRPr="00C458A8">
        <w:t>Antecedentes</w:t>
      </w:r>
    </w:p>
    <w:p w:rsidR="00337EA7" w:rsidRPr="00C458A8" w:rsidRDefault="00CD5743" w:rsidP="007722C0">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El programa de uso público y turismo ejecuta acciones vinculadas a la gestión y control de las actividades turísticas que se realizan en el </w:t>
      </w:r>
      <w:r w:rsidR="0009501E" w:rsidRPr="00C458A8">
        <w:rPr>
          <w:rFonts w:cstheme="minorHAnsi"/>
          <w:lang w:val="es-EC"/>
        </w:rPr>
        <w:t>PNY</w:t>
      </w:r>
      <w:r w:rsidRPr="00C458A8">
        <w:rPr>
          <w:rFonts w:cstheme="minorHAnsi"/>
          <w:lang w:val="es-EC"/>
        </w:rPr>
        <w:t xml:space="preserve">. A través de este programa se busca que el turismo sea una actividad sostenible que contribuya a los objetivos de conservación de ésta área protegida y que, de manera complementaria, genere ingresos económicos y desarrollo para las comunidades que se asientan dentro y en las zonas de amortiguamiento del </w:t>
      </w:r>
      <w:r w:rsidR="0009501E" w:rsidRPr="00C458A8">
        <w:rPr>
          <w:rFonts w:cstheme="minorHAnsi"/>
          <w:lang w:val="es-EC"/>
        </w:rPr>
        <w:t>PNY</w:t>
      </w:r>
      <w:r w:rsidRPr="00C458A8">
        <w:rPr>
          <w:rFonts w:cstheme="minorHAnsi"/>
          <w:lang w:val="es-EC"/>
        </w:rPr>
        <w:t>.</w:t>
      </w:r>
    </w:p>
    <w:p w:rsidR="00337EA7" w:rsidRPr="00C458A8" w:rsidRDefault="00CD5743" w:rsidP="007722C0">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Las actividades que se han realizado dentro del programa de uso público y turismo se reportan a continuación:</w:t>
      </w:r>
    </w:p>
    <w:p w:rsidR="00337EA7" w:rsidRPr="00C458A8" w:rsidRDefault="00CD5743" w:rsidP="005F2A05">
      <w:pPr>
        <w:pStyle w:val="Ttulo2"/>
      </w:pPr>
      <w:r w:rsidRPr="00C458A8">
        <w:t>Actividades</w:t>
      </w:r>
    </w:p>
    <w:p w:rsidR="00337EA7" w:rsidRPr="00C458A8" w:rsidRDefault="00CD5743" w:rsidP="007722C0">
      <w:pPr>
        <w:pStyle w:val="Ttulo3"/>
      </w:pPr>
      <w:r w:rsidRPr="00C458A8">
        <w:t xml:space="preserve">A) Curso de renovación de guías naturalistas I y II del </w:t>
      </w:r>
      <w:r w:rsidR="0009501E" w:rsidRPr="00C458A8">
        <w:t>PNY</w:t>
      </w:r>
    </w:p>
    <w:p w:rsidR="00337EA7" w:rsidRPr="00C458A8" w:rsidRDefault="00CD5743" w:rsidP="007722C0">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Para el periodo de abril a Octubre de 2016 no se ha realizado ningún curso de renovación o emisión de licencias a guías turísticos del </w:t>
      </w:r>
      <w:r w:rsidR="0009501E" w:rsidRPr="00C458A8">
        <w:rPr>
          <w:rFonts w:cstheme="minorHAnsi"/>
          <w:lang w:val="es-EC"/>
        </w:rPr>
        <w:t>PNY</w:t>
      </w:r>
      <w:r w:rsidRPr="00C458A8">
        <w:rPr>
          <w:rFonts w:cstheme="minorHAnsi"/>
          <w:lang w:val="es-EC"/>
        </w:rPr>
        <w:t xml:space="preserve"> ya que, durante el año 2015 e inicio del año 2016 se realizó tres cursos consecutivos de renovación, suficientes para las necesidades de gestión y control de las actividades de guianza en el </w:t>
      </w:r>
      <w:r w:rsidR="0009501E" w:rsidRPr="00C458A8">
        <w:rPr>
          <w:rFonts w:cstheme="minorHAnsi"/>
          <w:lang w:val="es-EC"/>
        </w:rPr>
        <w:t>PNY</w:t>
      </w:r>
      <w:r w:rsidRPr="00C458A8">
        <w:rPr>
          <w:rFonts w:cstheme="minorHAnsi"/>
          <w:lang w:val="es-EC"/>
        </w:rPr>
        <w:t>, durante el año 2016.</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lastRenderedPageBreak/>
        <w:tab/>
        <w:t xml:space="preserve">El último proceso de capacitación de guías naturalistas del </w:t>
      </w:r>
      <w:r w:rsidR="0009501E" w:rsidRPr="00C458A8">
        <w:rPr>
          <w:rFonts w:cstheme="minorHAnsi"/>
          <w:lang w:val="es-EC"/>
        </w:rPr>
        <w:t>PNY</w:t>
      </w:r>
      <w:r w:rsidRPr="00C458A8">
        <w:rPr>
          <w:rFonts w:cstheme="minorHAnsi"/>
          <w:lang w:val="es-EC"/>
        </w:rPr>
        <w:t xml:space="preserve"> renovó las licencias de cinco guías naturalistas I en el mes de febrero de 2016. Con este proceso de renovación realizado y con los cursos anteriores, al mes de octubre de 2016, existen 73 guías naturalistas I y II con licencia vigente para realizar actividades de guianza turística en el </w:t>
      </w:r>
      <w:r w:rsidR="0009501E" w:rsidRPr="00C458A8">
        <w:rPr>
          <w:rFonts w:cstheme="minorHAnsi"/>
          <w:lang w:val="es-EC"/>
        </w:rPr>
        <w:t>PNY</w:t>
      </w:r>
      <w:r w:rsidRPr="00C458A8">
        <w:rPr>
          <w:rFonts w:cstheme="minorHAnsi"/>
          <w:lang w:val="es-EC"/>
        </w:rPr>
        <w:t xml:space="preserve"> para los próximos dos años.</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Ahora se espera que se instrumentalice el acuerdo interministerial 20160001, firmado por el </w:t>
      </w:r>
      <w:r w:rsidR="0009501E" w:rsidRPr="00C458A8">
        <w:rPr>
          <w:rFonts w:cstheme="minorHAnsi"/>
          <w:lang w:val="es-EC"/>
        </w:rPr>
        <w:t>MAE</w:t>
      </w:r>
      <w:r w:rsidRPr="00C458A8">
        <w:rPr>
          <w:rFonts w:cstheme="minorHAnsi"/>
          <w:lang w:val="es-EC"/>
        </w:rPr>
        <w:t xml:space="preserve"> y el Ministerio de Turismo el  19 de Marzo de 2016, sobre el nuevo reglamento de guianza turística a nivel nacional, para continuar con los procesos de capacitación y regularización de guías turísticos del </w:t>
      </w:r>
      <w:r w:rsidR="0009501E" w:rsidRPr="00C458A8">
        <w:rPr>
          <w:rFonts w:cstheme="minorHAnsi"/>
          <w:lang w:val="es-EC"/>
        </w:rPr>
        <w:t>PNY</w:t>
      </w:r>
      <w:r w:rsidRPr="00C458A8">
        <w:rPr>
          <w:rFonts w:cstheme="minorHAnsi"/>
          <w:lang w:val="es-EC"/>
        </w:rPr>
        <w:t>, según la normativa turística para áreas protegidas vigente.</w:t>
      </w:r>
    </w:p>
    <w:p w:rsidR="00337EA7" w:rsidRPr="00C458A8" w:rsidRDefault="00CD5743" w:rsidP="00AD4685">
      <w:pPr>
        <w:pStyle w:val="Ttulo3"/>
      </w:pPr>
      <w:r w:rsidRPr="00C458A8">
        <w:t>B) Operativos de control turístico</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Desde el año 2012, a raíz de la declaratoria de gratuidad en el ingreso a la áreas protegidas del Sistema Nacional de Áreas Protegidas (SNAP), se asume el compromiso de realizar operativos de control turístico en los feriados nacionales, para de esta manera monitorear el ingreso de visitantes, y velar por el cuidado de los recursos turísticos, brindando a su vez, seguridad a los visitantes.</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Para el periodo de abril a octubre de 2016 se realizaron dos operativos de control en feriados:</w:t>
      </w:r>
    </w:p>
    <w:p w:rsidR="00337EA7" w:rsidRPr="00C458A8" w:rsidRDefault="00CD5743" w:rsidP="005C29C9">
      <w:pPr>
        <w:pStyle w:val="Prrafodelista"/>
        <w:numPr>
          <w:ilvl w:val="0"/>
          <w:numId w:val="5"/>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Feriado del 24 de mayo (Batalla de Pichincha)</w:t>
      </w:r>
    </w:p>
    <w:p w:rsidR="00337EA7" w:rsidRPr="00C458A8" w:rsidRDefault="00CD5743" w:rsidP="005C29C9">
      <w:pPr>
        <w:pStyle w:val="Prrafodelista"/>
        <w:numPr>
          <w:ilvl w:val="0"/>
          <w:numId w:val="5"/>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Feriado del 10 de agosto (Primer Grito de la Independencia)</w:t>
      </w:r>
    </w:p>
    <w:p w:rsidR="00337EA7" w:rsidRPr="00C458A8" w:rsidRDefault="00AD4685"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r>
      <w:r w:rsidR="00337EA7" w:rsidRPr="00C458A8">
        <w:rPr>
          <w:rFonts w:cstheme="minorHAnsi"/>
          <w:lang w:val="es-EC"/>
        </w:rPr>
        <w:t xml:space="preserve">Los operativos, durante estos dos feriados, se realizaron en los puestos de control: Añangu, Tambococha y Shiripuno, principales sitios de visita del </w:t>
      </w:r>
      <w:r w:rsidR="0009501E" w:rsidRPr="00C458A8">
        <w:rPr>
          <w:rFonts w:cstheme="minorHAnsi"/>
          <w:lang w:val="es-EC"/>
        </w:rPr>
        <w:t>PNY</w:t>
      </w:r>
      <w:r w:rsidR="00337EA7" w:rsidRPr="00C458A8">
        <w:rPr>
          <w:rFonts w:cstheme="minorHAnsi"/>
          <w:lang w:val="es-EC"/>
        </w:rPr>
        <w:t>. Durante estos operativos se realizó el control a las operadoras, g</w:t>
      </w:r>
      <w:r w:rsidR="00CD5743" w:rsidRPr="00C458A8">
        <w:rPr>
          <w:rFonts w:cstheme="minorHAnsi"/>
          <w:lang w:val="es-EC"/>
        </w:rPr>
        <w:t>uías y lugares turísticos del área protegida, con el fin de controlar que se cumpla con la ley ambiental, evitar infracciones turísticas y delitos ambientales relacionados con la actividad turística.</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Durante el feriado del 24 de mayo se tuvo un registro total de 106 visitantes, de los cuales 66 fueron extranjeros y 44 son nacionales.</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lastRenderedPageBreak/>
        <w:tab/>
        <w:t xml:space="preserve">El personal del </w:t>
      </w:r>
      <w:r w:rsidR="0009501E" w:rsidRPr="00C458A8">
        <w:rPr>
          <w:rFonts w:cstheme="minorHAnsi"/>
          <w:lang w:val="es-EC"/>
        </w:rPr>
        <w:t>MAE</w:t>
      </w:r>
      <w:r w:rsidRPr="00C458A8">
        <w:rPr>
          <w:rFonts w:cstheme="minorHAnsi"/>
          <w:lang w:val="es-EC"/>
        </w:rPr>
        <w:t xml:space="preserve"> – Jefatura del </w:t>
      </w:r>
      <w:r w:rsidR="0009501E" w:rsidRPr="00C458A8">
        <w:rPr>
          <w:rFonts w:cstheme="minorHAnsi"/>
          <w:lang w:val="es-EC"/>
        </w:rPr>
        <w:t>PNY</w:t>
      </w:r>
      <w:r w:rsidRPr="00C458A8">
        <w:rPr>
          <w:rFonts w:cstheme="minorHAnsi"/>
          <w:lang w:val="es-EC"/>
        </w:rPr>
        <w:t>, que realizó los operativos se presenta a continuación:</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29" w:name="_Toc465418266"/>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9</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Personal que participó en operativo de control de feriado - Tambococha</w:t>
      </w:r>
      <w:bookmarkEnd w:id="29"/>
    </w:p>
    <w:tbl>
      <w:tblPr>
        <w:tblW w:w="4666" w:type="dxa"/>
        <w:jc w:val="center"/>
        <w:tblLayout w:type="fixed"/>
        <w:tblCellMar>
          <w:left w:w="10" w:type="dxa"/>
          <w:right w:w="10" w:type="dxa"/>
        </w:tblCellMar>
        <w:tblLook w:val="04A0" w:firstRow="1" w:lastRow="0" w:firstColumn="1" w:lastColumn="0" w:noHBand="0" w:noVBand="1"/>
      </w:tblPr>
      <w:tblGrid>
        <w:gridCol w:w="1869"/>
        <w:gridCol w:w="2797"/>
      </w:tblGrid>
      <w:tr w:rsidR="00337EA7" w:rsidRPr="00C458A8" w:rsidTr="009907A3">
        <w:trPr>
          <w:jc w:val="center"/>
        </w:trPr>
        <w:tc>
          <w:tcPr>
            <w:tcW w:w="4666"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SITIO DE VISITA TAMBOCOCHA</w:t>
            </w:r>
          </w:p>
        </w:tc>
      </w:tr>
      <w:tr w:rsidR="00337EA7" w:rsidRPr="00C458A8" w:rsidTr="009907A3">
        <w:trPr>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279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9907A3">
        <w:trPr>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Luis Gallegos</w:t>
            </w:r>
          </w:p>
        </w:tc>
        <w:tc>
          <w:tcPr>
            <w:tcW w:w="2797"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Guardaparques MAE-PNY</w:t>
            </w:r>
          </w:p>
        </w:tc>
      </w:tr>
      <w:tr w:rsidR="00337EA7" w:rsidRPr="00C458A8" w:rsidTr="00337EA7">
        <w:trPr>
          <w:trHeight w:val="256"/>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Pablo Moreira</w:t>
            </w:r>
          </w:p>
        </w:tc>
        <w:tc>
          <w:tcPr>
            <w:tcW w:w="2797"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76"/>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Bernardo Ojeda</w:t>
            </w:r>
          </w:p>
        </w:tc>
        <w:tc>
          <w:tcPr>
            <w:tcW w:w="2797"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80"/>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Pablo Moreira</w:t>
            </w:r>
          </w:p>
        </w:tc>
        <w:tc>
          <w:tcPr>
            <w:tcW w:w="2797"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0" w:name="_Toc465418267"/>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10</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Personal que participó en operativo de control de feriado - Añangu</w:t>
      </w:r>
      <w:bookmarkEnd w:id="30"/>
    </w:p>
    <w:tbl>
      <w:tblPr>
        <w:tblW w:w="6121" w:type="dxa"/>
        <w:jc w:val="center"/>
        <w:tblLayout w:type="fixed"/>
        <w:tblCellMar>
          <w:left w:w="10" w:type="dxa"/>
          <w:right w:w="10" w:type="dxa"/>
        </w:tblCellMar>
        <w:tblLook w:val="04A0" w:firstRow="1" w:lastRow="0" w:firstColumn="1" w:lastColumn="0" w:noHBand="0" w:noVBand="1"/>
      </w:tblPr>
      <w:tblGrid>
        <w:gridCol w:w="2577"/>
        <w:gridCol w:w="3544"/>
      </w:tblGrid>
      <w:tr w:rsidR="00337EA7" w:rsidRPr="00C458A8" w:rsidTr="00337EA7">
        <w:trPr>
          <w:jc w:val="center"/>
        </w:trPr>
        <w:tc>
          <w:tcPr>
            <w:tcW w:w="6121"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SITIO DE VISITA AÑANGU</w:t>
            </w:r>
          </w:p>
        </w:tc>
      </w:tr>
      <w:tr w:rsidR="00337EA7" w:rsidRPr="00C458A8" w:rsidTr="00337EA7">
        <w:trPr>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337EA7">
        <w:trPr>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Blgo. Luis Tonato</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Jefe (e) PNY- MAE</w:t>
            </w:r>
          </w:p>
        </w:tc>
      </w:tr>
      <w:tr w:rsidR="00337EA7" w:rsidRPr="00C458A8" w:rsidTr="00337EA7">
        <w:trPr>
          <w:trHeight w:val="256"/>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Ing. Gabriel Maldonado</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Técnico 2. MAE PRAS</w:t>
            </w:r>
          </w:p>
        </w:tc>
      </w:tr>
      <w:tr w:rsidR="00337EA7" w:rsidRPr="00C458A8" w:rsidTr="00337EA7">
        <w:trPr>
          <w:trHeight w:val="276"/>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Cristian Salazar</w:t>
            </w:r>
          </w:p>
        </w:tc>
        <w:tc>
          <w:tcPr>
            <w:tcW w:w="354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 almacén- MAE PRAS</w:t>
            </w:r>
          </w:p>
        </w:tc>
      </w:tr>
      <w:tr w:rsidR="00337EA7" w:rsidRPr="00C458A8" w:rsidTr="00337EA7">
        <w:trPr>
          <w:trHeight w:val="280"/>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Yajaira Córdova</w:t>
            </w:r>
          </w:p>
        </w:tc>
        <w:tc>
          <w:tcPr>
            <w:tcW w:w="3544"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 MAE-PNY</w:t>
            </w:r>
          </w:p>
        </w:tc>
      </w:tr>
      <w:tr w:rsidR="00337EA7" w:rsidRPr="00C458A8" w:rsidTr="00337EA7">
        <w:trPr>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Pablo Rodas</w:t>
            </w:r>
          </w:p>
        </w:tc>
        <w:tc>
          <w:tcPr>
            <w:tcW w:w="3544"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jc w:val="center"/>
        </w:trPr>
        <w:tc>
          <w:tcPr>
            <w:tcW w:w="2577"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Eduardo López</w:t>
            </w:r>
          </w:p>
        </w:tc>
        <w:tc>
          <w:tcPr>
            <w:tcW w:w="3544"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1" w:name="_Toc465418268"/>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11</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Personal que participó en operativo de control de feriado - Shiripuno</w:t>
      </w:r>
      <w:bookmarkEnd w:id="31"/>
    </w:p>
    <w:tbl>
      <w:tblPr>
        <w:tblW w:w="4704" w:type="dxa"/>
        <w:jc w:val="center"/>
        <w:tblLayout w:type="fixed"/>
        <w:tblCellMar>
          <w:left w:w="10" w:type="dxa"/>
          <w:right w:w="10" w:type="dxa"/>
        </w:tblCellMar>
        <w:tblLook w:val="04A0" w:firstRow="1" w:lastRow="0" w:firstColumn="1" w:lastColumn="0" w:noHBand="0" w:noVBand="1"/>
      </w:tblPr>
      <w:tblGrid>
        <w:gridCol w:w="1869"/>
        <w:gridCol w:w="2835"/>
      </w:tblGrid>
      <w:tr w:rsidR="00337EA7" w:rsidRPr="00C458A8" w:rsidTr="00337EA7">
        <w:trPr>
          <w:jc w:val="center"/>
        </w:trPr>
        <w:tc>
          <w:tcPr>
            <w:tcW w:w="4704"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F84C80">
            <w:pPr>
              <w:pStyle w:val="Descripcin"/>
              <w:keepNext/>
              <w:keepLines/>
              <w:spacing w:before="100" w:beforeAutospacing="1" w:after="100" w:afterAutospacing="1" w:line="360" w:lineRule="auto"/>
              <w:jc w:val="center"/>
              <w:outlineLvl w:val="0"/>
              <w:rPr>
                <w:rFonts w:asciiTheme="minorHAnsi" w:hAnsiTheme="minorHAnsi" w:cstheme="minorHAnsi"/>
                <w:color w:val="auto"/>
                <w:sz w:val="22"/>
                <w:szCs w:val="22"/>
              </w:rPr>
            </w:pPr>
            <w:r w:rsidRPr="00C458A8">
              <w:rPr>
                <w:rFonts w:asciiTheme="minorHAnsi" w:hAnsiTheme="minorHAnsi" w:cstheme="minorHAnsi"/>
                <w:color w:val="auto"/>
                <w:sz w:val="22"/>
                <w:szCs w:val="22"/>
              </w:rPr>
              <w:t>SITIO DE VISITA SHIRIPUNO</w:t>
            </w:r>
          </w:p>
        </w:tc>
      </w:tr>
      <w:tr w:rsidR="00337EA7" w:rsidRPr="00C458A8" w:rsidTr="00337EA7">
        <w:trPr>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337EA7">
        <w:trPr>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Diego Campos</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Guardaparques MAE-PNY</w:t>
            </w:r>
          </w:p>
        </w:tc>
      </w:tr>
      <w:tr w:rsidR="00337EA7" w:rsidRPr="00C458A8" w:rsidTr="00337EA7">
        <w:trPr>
          <w:trHeight w:val="256"/>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Eduardo López</w:t>
            </w:r>
          </w:p>
        </w:tc>
        <w:tc>
          <w:tcPr>
            <w:tcW w:w="283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76"/>
          <w:jc w:val="center"/>
        </w:trPr>
        <w:tc>
          <w:tcPr>
            <w:tcW w:w="18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Juan Grefa</w:t>
            </w:r>
          </w:p>
        </w:tc>
        <w:tc>
          <w:tcPr>
            <w:tcW w:w="283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Fuente.</w:t>
      </w:r>
      <w:r w:rsidR="00CD5743" w:rsidRPr="00C458A8">
        <w:rPr>
          <w:rFonts w:eastAsia="SimSun" w:cs="Mangal"/>
          <w:kern w:val="3"/>
          <w:sz w:val="20"/>
          <w:szCs w:val="20"/>
          <w:lang w:val="es-EC" w:eastAsia="zh-CN" w:bidi="hi-IN"/>
        </w:rPr>
        <w:t xml:space="preserve"> MAE PRAS, Octubre 2016</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2" w:name="_Toc465420522"/>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17</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Actividades de control turístico en feriado del 24 de mayo 2016</w:t>
      </w:r>
      <w:bookmarkEnd w:id="32"/>
    </w:p>
    <w:tbl>
      <w:tblPr>
        <w:tblW w:w="8434" w:type="dxa"/>
        <w:jc w:val="center"/>
        <w:tblLayout w:type="fixed"/>
        <w:tblCellMar>
          <w:left w:w="10" w:type="dxa"/>
          <w:right w:w="10" w:type="dxa"/>
        </w:tblCellMar>
        <w:tblLook w:val="04A0" w:firstRow="1" w:lastRow="0" w:firstColumn="1" w:lastColumn="0" w:noHBand="0" w:noVBand="1"/>
      </w:tblPr>
      <w:tblGrid>
        <w:gridCol w:w="4181"/>
        <w:gridCol w:w="4253"/>
      </w:tblGrid>
      <w:tr w:rsidR="00337EA7" w:rsidRPr="00C458A8" w:rsidTr="00337EA7">
        <w:trPr>
          <w:jc w:val="center"/>
        </w:trPr>
        <w:tc>
          <w:tcPr>
            <w:tcW w:w="418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pStyle w:val="Standard"/>
              <w:keepNext/>
              <w:keepLines/>
              <w:spacing w:before="100" w:beforeAutospacing="1" w:after="100" w:afterAutospacing="1" w:line="360" w:lineRule="auto"/>
              <w:jc w:val="center"/>
              <w:outlineLvl w:val="0"/>
              <w:rPr>
                <w:rFonts w:asciiTheme="minorHAnsi" w:hAnsiTheme="minorHAnsi"/>
                <w:color w:val="auto"/>
                <w:sz w:val="22"/>
                <w:szCs w:val="22"/>
              </w:rPr>
            </w:pPr>
            <w:r w:rsidRPr="00C458A8">
              <w:rPr>
                <w:rFonts w:asciiTheme="minorHAnsi" w:hAnsiTheme="minorHAnsi"/>
                <w:color w:val="auto"/>
                <w:sz w:val="22"/>
                <w:szCs w:val="22"/>
              </w:rPr>
              <w:object w:dxaOrig="3637" w:dyaOrig="2727">
                <v:shape id="Objeto17" o:spid="_x0000_i1049" type="#_x0000_t75" alt="Objeto OLE" style="width:181.5pt;height:136.5pt;visibility:visible;mso-wrap-style:square" o:ole="">
                  <v:imagedata r:id="rId84" o:title="Objeto OLE"/>
                </v:shape>
                <o:OLEObject Type="Embed" ProgID="StaticMetafile" ShapeID="Objeto17" DrawAspect="Content" ObjectID="_1540879475" r:id="rId85"/>
              </w:object>
            </w:r>
          </w:p>
        </w:tc>
        <w:tc>
          <w:tcPr>
            <w:tcW w:w="425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589" w:dyaOrig="2693">
                <v:shape id="Objeto18" o:spid="_x0000_i1050" type="#_x0000_t75" alt="Objeto OLE" style="width:178.5pt;height:135.75pt;visibility:visible;mso-wrap-style:square" o:ole="">
                  <v:imagedata r:id="rId86" o:title="Objeto OLE"/>
                </v:shape>
                <o:OLEObject Type="Embed" ProgID="StaticMetafile" ShapeID="Objeto18" DrawAspect="Content" ObjectID="_1540879476" r:id="rId87"/>
              </w:object>
            </w:r>
          </w:p>
        </w:tc>
      </w:tr>
      <w:tr w:rsidR="00337EA7" w:rsidRPr="00C458A8" w:rsidTr="00337EA7">
        <w:trPr>
          <w:jc w:val="center"/>
        </w:trPr>
        <w:tc>
          <w:tcPr>
            <w:tcW w:w="4181"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Charla de inducción a un grupo de estudiantes  en el PC Añangu</w:t>
            </w:r>
          </w:p>
        </w:tc>
        <w:tc>
          <w:tcPr>
            <w:tcW w:w="4253"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Control de embarcaciones turísticas, saladero de Loros Añangu</w:t>
            </w:r>
          </w:p>
        </w:tc>
      </w:tr>
    </w:tbl>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9907A3" w:rsidRPr="00C458A8">
        <w:rPr>
          <w:rFonts w:eastAsia="SimSun" w:cs="Mangal"/>
          <w:b/>
          <w:kern w:val="3"/>
          <w:sz w:val="20"/>
          <w:szCs w:val="20"/>
          <w:lang w:val="es-EC" w:eastAsia="zh-CN" w:bidi="hi-IN"/>
        </w:rPr>
        <w:t>.</w:t>
      </w:r>
      <w:r w:rsidR="009907A3" w:rsidRPr="00C458A8">
        <w:rPr>
          <w:rFonts w:eastAsia="SimSun" w:cs="Mangal"/>
          <w:kern w:val="3"/>
          <w:sz w:val="20"/>
          <w:szCs w:val="20"/>
          <w:lang w:val="es-EC" w:eastAsia="zh-CN" w:bidi="hi-IN"/>
        </w:rPr>
        <w:t xml:space="preserve"> MAE PRAS, Octubre 2016</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Durante el feriado del 10 de Agosto se registraron 105 visitantes de los cuales 78 fueron extranjeros y 27 extranjeros. El personal del </w:t>
      </w:r>
      <w:r w:rsidR="0009501E" w:rsidRPr="00C458A8">
        <w:rPr>
          <w:rFonts w:cstheme="minorHAnsi"/>
          <w:lang w:val="es-EC"/>
        </w:rPr>
        <w:t>MAE</w:t>
      </w:r>
      <w:r w:rsidRPr="00C458A8">
        <w:rPr>
          <w:rFonts w:cstheme="minorHAnsi"/>
          <w:lang w:val="es-EC"/>
        </w:rPr>
        <w:t xml:space="preserve"> que participó en estos controles se presenta a continuación:</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3" w:name="_Toc465418269"/>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12</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009907A3" w:rsidRPr="00C458A8">
        <w:rPr>
          <w:rFonts w:eastAsia="SimSun" w:cs="Mangal"/>
          <w:kern w:val="3"/>
          <w:sz w:val="20"/>
          <w:szCs w:val="20"/>
          <w:lang w:val="es-EC" w:eastAsia="zh-CN" w:bidi="hi-IN"/>
        </w:rPr>
        <w:t xml:space="preserve"> </w:t>
      </w:r>
      <w:r w:rsidRPr="00C458A8">
        <w:rPr>
          <w:rFonts w:eastAsia="SimSun" w:cs="Mangal"/>
          <w:kern w:val="3"/>
          <w:sz w:val="20"/>
          <w:szCs w:val="20"/>
          <w:lang w:val="es-EC" w:eastAsia="zh-CN" w:bidi="hi-IN"/>
        </w:rPr>
        <w:t>Personal que participó en operativo de control de feriado - Tambococha</w:t>
      </w:r>
      <w:bookmarkEnd w:id="33"/>
    </w:p>
    <w:tbl>
      <w:tblPr>
        <w:tblW w:w="4420" w:type="dxa"/>
        <w:jc w:val="center"/>
        <w:tblLayout w:type="fixed"/>
        <w:tblCellMar>
          <w:left w:w="10" w:type="dxa"/>
          <w:right w:w="10" w:type="dxa"/>
        </w:tblCellMar>
        <w:tblLook w:val="04A0" w:firstRow="1" w:lastRow="0" w:firstColumn="1" w:lastColumn="0" w:noHBand="0" w:noVBand="1"/>
      </w:tblPr>
      <w:tblGrid>
        <w:gridCol w:w="2010"/>
        <w:gridCol w:w="2410"/>
      </w:tblGrid>
      <w:tr w:rsidR="00337EA7" w:rsidRPr="00C458A8" w:rsidTr="00337EA7">
        <w:trPr>
          <w:jc w:val="center"/>
        </w:trPr>
        <w:tc>
          <w:tcPr>
            <w:tcW w:w="4420"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SITIO DE VISITA TAMBOCOCHA</w:t>
            </w:r>
          </w:p>
        </w:tc>
      </w:tr>
      <w:tr w:rsidR="00337EA7" w:rsidRPr="00C458A8" w:rsidTr="009907A3">
        <w:trPr>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24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9907A3">
        <w:trPr>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Simón Coquinche</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vAlign w:val="center"/>
          </w:tcPr>
          <w:p w:rsidR="00337EA7" w:rsidRPr="00C458A8" w:rsidRDefault="00CD5743" w:rsidP="009907A3">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 MAE</w:t>
            </w:r>
          </w:p>
          <w:p w:rsidR="00337EA7" w:rsidRPr="00C458A8" w:rsidRDefault="00337EA7" w:rsidP="009907A3">
            <w:pPr>
              <w:pStyle w:val="Standard"/>
              <w:spacing w:before="100" w:beforeAutospacing="1" w:after="100" w:afterAutospacing="1" w:line="360" w:lineRule="auto"/>
              <w:jc w:val="center"/>
              <w:rPr>
                <w:rFonts w:asciiTheme="minorHAnsi" w:eastAsia="Calibri" w:hAnsiTheme="minorHAnsi" w:cs="Calibri"/>
                <w:color w:val="auto"/>
                <w:sz w:val="22"/>
                <w:szCs w:val="22"/>
              </w:rPr>
            </w:pPr>
          </w:p>
        </w:tc>
      </w:tr>
      <w:tr w:rsidR="00337EA7" w:rsidRPr="00C458A8" w:rsidTr="00337EA7">
        <w:trPr>
          <w:trHeight w:val="256"/>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Diego Campos</w:t>
            </w:r>
          </w:p>
        </w:tc>
        <w:tc>
          <w:tcPr>
            <w:tcW w:w="241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76"/>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Eduardo Lopez</w:t>
            </w:r>
          </w:p>
        </w:tc>
        <w:tc>
          <w:tcPr>
            <w:tcW w:w="241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80"/>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Juan Grefa</w:t>
            </w:r>
          </w:p>
        </w:tc>
        <w:tc>
          <w:tcPr>
            <w:tcW w:w="2410"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Pr="00C458A8">
        <w:rPr>
          <w:rFonts w:eastAsia="SimSun" w:cs="Mangal"/>
          <w:kern w:val="3"/>
          <w:sz w:val="20"/>
          <w:szCs w:val="20"/>
          <w:lang w:val="es-EC" w:eastAsia="zh-CN" w:bidi="hi-IN"/>
        </w:rPr>
        <w:t xml:space="preserve"> </w:t>
      </w:r>
      <w:r w:rsidR="00CD5743" w:rsidRPr="00C458A8">
        <w:rPr>
          <w:rFonts w:eastAsia="SimSun" w:cs="Mangal"/>
          <w:kern w:val="3"/>
          <w:sz w:val="20"/>
          <w:szCs w:val="20"/>
          <w:lang w:val="es-EC" w:eastAsia="zh-CN" w:bidi="hi-IN"/>
        </w:rPr>
        <w:t>MAE PRAS, Octubre 2016.</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4" w:name="_Toc465418270"/>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13</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Personal que participó en operativo de control de feriado - Añangu</w:t>
      </w:r>
      <w:bookmarkEnd w:id="34"/>
    </w:p>
    <w:tbl>
      <w:tblPr>
        <w:tblW w:w="5129" w:type="dxa"/>
        <w:jc w:val="center"/>
        <w:tblLayout w:type="fixed"/>
        <w:tblCellMar>
          <w:left w:w="10" w:type="dxa"/>
          <w:right w:w="10" w:type="dxa"/>
        </w:tblCellMar>
        <w:tblLook w:val="04A0" w:firstRow="1" w:lastRow="0" w:firstColumn="1" w:lastColumn="0" w:noHBand="0" w:noVBand="1"/>
      </w:tblPr>
      <w:tblGrid>
        <w:gridCol w:w="2294"/>
        <w:gridCol w:w="2835"/>
      </w:tblGrid>
      <w:tr w:rsidR="00337EA7" w:rsidRPr="00C458A8" w:rsidTr="00337EA7">
        <w:trPr>
          <w:jc w:val="center"/>
        </w:trPr>
        <w:tc>
          <w:tcPr>
            <w:tcW w:w="5129"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lastRenderedPageBreak/>
              <w:t>SITIO DE VISITA AÑANGU</w:t>
            </w:r>
          </w:p>
        </w:tc>
      </w:tr>
      <w:tr w:rsidR="00337EA7" w:rsidRPr="00C458A8" w:rsidTr="00337EA7">
        <w:trPr>
          <w:jc w:val="center"/>
        </w:trPr>
        <w:tc>
          <w:tcPr>
            <w:tcW w:w="22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2835"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337EA7">
        <w:trPr>
          <w:jc w:val="center"/>
        </w:trPr>
        <w:tc>
          <w:tcPr>
            <w:tcW w:w="22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Gabriel Maldonado</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Técnico 2. MAE PRAS</w:t>
            </w:r>
          </w:p>
        </w:tc>
      </w:tr>
      <w:tr w:rsidR="00337EA7" w:rsidRPr="00C458A8" w:rsidTr="00337EA7">
        <w:trPr>
          <w:trHeight w:val="256"/>
          <w:jc w:val="center"/>
        </w:trPr>
        <w:tc>
          <w:tcPr>
            <w:tcW w:w="22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Valentina Posse</w:t>
            </w:r>
          </w:p>
        </w:tc>
        <w:tc>
          <w:tcPr>
            <w:tcW w:w="283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r w:rsidR="00337EA7" w:rsidRPr="00C458A8" w:rsidTr="00337EA7">
        <w:trPr>
          <w:trHeight w:val="276"/>
          <w:jc w:val="center"/>
        </w:trPr>
        <w:tc>
          <w:tcPr>
            <w:tcW w:w="22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Leslie Bustos</w:t>
            </w:r>
          </w:p>
        </w:tc>
        <w:tc>
          <w:tcPr>
            <w:tcW w:w="2835"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 MAE-PNY</w:t>
            </w:r>
          </w:p>
        </w:tc>
      </w:tr>
      <w:tr w:rsidR="00337EA7" w:rsidRPr="00C458A8" w:rsidTr="00337EA7">
        <w:trPr>
          <w:trHeight w:val="280"/>
          <w:jc w:val="center"/>
        </w:trPr>
        <w:tc>
          <w:tcPr>
            <w:tcW w:w="2294"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Romel Grefa</w:t>
            </w:r>
          </w:p>
        </w:tc>
        <w:tc>
          <w:tcPr>
            <w:tcW w:w="2835"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5" w:name="_Toc465418271"/>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14</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Personal que participó en operativo de control de feriado - Shiripuno</w:t>
      </w:r>
      <w:bookmarkEnd w:id="35"/>
    </w:p>
    <w:tbl>
      <w:tblPr>
        <w:tblW w:w="4562" w:type="dxa"/>
        <w:jc w:val="center"/>
        <w:tblLayout w:type="fixed"/>
        <w:tblCellMar>
          <w:left w:w="10" w:type="dxa"/>
          <w:right w:w="10" w:type="dxa"/>
        </w:tblCellMar>
        <w:tblLook w:val="04A0" w:firstRow="1" w:lastRow="0" w:firstColumn="1" w:lastColumn="0" w:noHBand="0" w:noVBand="1"/>
      </w:tblPr>
      <w:tblGrid>
        <w:gridCol w:w="2010"/>
        <w:gridCol w:w="2552"/>
      </w:tblGrid>
      <w:tr w:rsidR="00337EA7" w:rsidRPr="00C458A8" w:rsidTr="00337EA7">
        <w:trPr>
          <w:jc w:val="center"/>
        </w:trPr>
        <w:tc>
          <w:tcPr>
            <w:tcW w:w="4562" w:type="dxa"/>
            <w:gridSpan w:val="2"/>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SITIO DE VISITA SHIRIPUNO</w:t>
            </w:r>
          </w:p>
        </w:tc>
      </w:tr>
      <w:tr w:rsidR="00337EA7" w:rsidRPr="00C458A8" w:rsidTr="00337EA7">
        <w:trPr>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NOMBRE</w:t>
            </w:r>
          </w:p>
        </w:tc>
        <w:tc>
          <w:tcPr>
            <w:tcW w:w="2552"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b/>
                <w:color w:val="auto"/>
                <w:sz w:val="22"/>
                <w:szCs w:val="22"/>
              </w:rPr>
            </w:pPr>
            <w:r w:rsidRPr="00C458A8">
              <w:rPr>
                <w:rFonts w:asciiTheme="minorHAnsi" w:eastAsia="Calibri" w:hAnsiTheme="minorHAnsi" w:cs="Calibri"/>
                <w:b/>
                <w:color w:val="auto"/>
                <w:sz w:val="22"/>
                <w:szCs w:val="22"/>
              </w:rPr>
              <w:t>CARGO-INSTITUCIÓN</w:t>
            </w:r>
          </w:p>
        </w:tc>
      </w:tr>
      <w:tr w:rsidR="00337EA7" w:rsidRPr="00C458A8" w:rsidTr="00337EA7">
        <w:trPr>
          <w:trHeight w:val="256"/>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Alci Bustos</w:t>
            </w:r>
          </w:p>
        </w:tc>
        <w:tc>
          <w:tcPr>
            <w:tcW w:w="2552" w:type="dxa"/>
            <w:vMerge w:val="restart"/>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Guardaparque MAE</w:t>
            </w:r>
          </w:p>
        </w:tc>
      </w:tr>
      <w:tr w:rsidR="00337EA7" w:rsidRPr="00C458A8" w:rsidTr="00337EA7">
        <w:trPr>
          <w:trHeight w:val="276"/>
          <w:jc w:val="center"/>
        </w:trPr>
        <w:tc>
          <w:tcPr>
            <w:tcW w:w="2010"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keepNext/>
              <w:keepLines/>
              <w:spacing w:before="100" w:beforeAutospacing="1" w:after="100" w:afterAutospacing="1" w:line="360" w:lineRule="auto"/>
              <w:jc w:val="center"/>
              <w:outlineLvl w:val="0"/>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Dario Maldonado</w:t>
            </w:r>
          </w:p>
        </w:tc>
        <w:tc>
          <w:tcPr>
            <w:tcW w:w="2552" w:type="dxa"/>
            <w:vMerge/>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spacing w:before="100" w:beforeAutospacing="1" w:after="100" w:afterAutospacing="1" w:line="360" w:lineRule="auto"/>
            </w:pPr>
          </w:p>
        </w:tc>
      </w:tr>
    </w:tbl>
    <w:p w:rsidR="00337EA7" w:rsidRPr="00C458A8" w:rsidRDefault="009907A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Pr="00C458A8">
        <w:rPr>
          <w:rFonts w:eastAsia="SimSun" w:cs="Mangal"/>
          <w:kern w:val="3"/>
          <w:sz w:val="20"/>
          <w:szCs w:val="20"/>
          <w:lang w:val="es-EC" w:eastAsia="zh-CN" w:bidi="hi-IN"/>
        </w:rPr>
        <w:t xml:space="preserve"> </w:t>
      </w:r>
      <w:r w:rsidR="00CD5743" w:rsidRPr="00C458A8">
        <w:rPr>
          <w:rFonts w:eastAsia="SimSun" w:cs="Mangal"/>
          <w:kern w:val="3"/>
          <w:sz w:val="20"/>
          <w:szCs w:val="20"/>
          <w:lang w:val="es-EC" w:eastAsia="zh-CN" w:bidi="hi-IN"/>
        </w:rPr>
        <w:t>MAE PRAS, Octubre 2016</w:t>
      </w:r>
    </w:p>
    <w:p w:rsidR="00337EA7"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Durante el feriado de 10 de agosto se realizaron algunas visitas técnicas a los emprendimientos turísticos de las comunidades Nueva Providencia, Sani Isla, Indillama y Añangu, en donde se verificó el cumplimiento de la normativa vigente para operaciones turísticas en áreas protegidas, dándole seguimiento técnico a los proyectos turísticos de la zona.</w:t>
      </w:r>
    </w:p>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6" w:name="_Toc465420523"/>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18</w:t>
      </w:r>
      <w:r w:rsidR="00765988" w:rsidRPr="00C458A8">
        <w:rPr>
          <w:rFonts w:eastAsia="SimSun" w:cs="Mangal"/>
          <w:b/>
          <w:kern w:val="3"/>
          <w:sz w:val="20"/>
          <w:szCs w:val="20"/>
          <w:lang w:val="es-EC" w:eastAsia="zh-CN" w:bidi="hi-IN"/>
        </w:rPr>
        <w:fldChar w:fldCharType="end"/>
      </w:r>
      <w:r w:rsidR="009907A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Actividades de control turístico en feriado del 10 de agosto 2016</w:t>
      </w:r>
      <w:bookmarkEnd w:id="36"/>
    </w:p>
    <w:tbl>
      <w:tblPr>
        <w:tblW w:w="8978" w:type="dxa"/>
        <w:jc w:val="center"/>
        <w:tblLayout w:type="fixed"/>
        <w:tblCellMar>
          <w:left w:w="10" w:type="dxa"/>
          <w:right w:w="10" w:type="dxa"/>
        </w:tblCellMar>
        <w:tblLook w:val="04A0" w:firstRow="1" w:lastRow="0" w:firstColumn="1" w:lastColumn="0" w:noHBand="0" w:noVBand="1"/>
      </w:tblPr>
      <w:tblGrid>
        <w:gridCol w:w="4489"/>
        <w:gridCol w:w="4489"/>
      </w:tblGrid>
      <w:tr w:rsidR="00337EA7" w:rsidRPr="00C458A8" w:rsidTr="00337EA7">
        <w:trPr>
          <w:jc w:val="center"/>
        </w:trPr>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pStyle w:val="Standard"/>
              <w:keepNext/>
              <w:keepLines/>
              <w:spacing w:before="100" w:beforeAutospacing="1" w:after="100" w:afterAutospacing="1" w:line="360" w:lineRule="auto"/>
              <w:jc w:val="center"/>
              <w:outlineLvl w:val="0"/>
              <w:rPr>
                <w:rFonts w:asciiTheme="minorHAnsi" w:hAnsiTheme="minorHAnsi"/>
                <w:color w:val="auto"/>
                <w:sz w:val="22"/>
                <w:szCs w:val="22"/>
              </w:rPr>
            </w:pPr>
            <w:r w:rsidRPr="00C458A8">
              <w:rPr>
                <w:rFonts w:asciiTheme="minorHAnsi" w:hAnsiTheme="minorHAnsi"/>
                <w:color w:val="auto"/>
                <w:sz w:val="22"/>
                <w:szCs w:val="22"/>
              </w:rPr>
              <w:object w:dxaOrig="3924" w:dyaOrig="2942">
                <v:shape id="Objeto19" o:spid="_x0000_i1051" type="#_x0000_t75" alt="Objeto OLE" style="width:196.5pt;height:147pt;visibility:visible;mso-wrap-style:square" o:ole="">
                  <v:imagedata r:id="rId88" o:title="Objeto OLE"/>
                </v:shape>
                <o:OLEObject Type="Embed" ProgID="StaticMetafile" ShapeID="Objeto19" DrawAspect="Content" ObjectID="_1540879477" r:id="rId89"/>
              </w:objec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337EA7"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986" w:dyaOrig="2988">
                <v:shape id="Objeto20" o:spid="_x0000_i1052" type="#_x0000_t75" alt="Objeto OLE" style="width:201pt;height:148.5pt;visibility:visible;mso-wrap-style:square" o:ole="">
                  <v:imagedata r:id="rId90" o:title="Objeto OLE"/>
                </v:shape>
                <o:OLEObject Type="Embed" ProgID="StaticMetafile" ShapeID="Objeto20" DrawAspect="Content" ObjectID="_1540879478" r:id="rId91"/>
              </w:object>
            </w:r>
          </w:p>
        </w:tc>
      </w:tr>
      <w:tr w:rsidR="00337EA7" w:rsidRPr="00C458A8" w:rsidTr="00337EA7">
        <w:trPr>
          <w:jc w:val="center"/>
        </w:trPr>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Charla de inducción a visitantes, Pc Añangu</w: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337EA7"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Control de embarcaciones turísticas, saladero </w:t>
            </w:r>
            <w:r w:rsidRPr="00C458A8">
              <w:rPr>
                <w:rFonts w:asciiTheme="minorHAnsi" w:eastAsia="Calibri" w:hAnsiTheme="minorHAnsi" w:cs="Calibri"/>
                <w:color w:val="auto"/>
                <w:sz w:val="22"/>
                <w:szCs w:val="22"/>
              </w:rPr>
              <w:lastRenderedPageBreak/>
              <w:t>de Loros Añangu</w:t>
            </w:r>
          </w:p>
        </w:tc>
      </w:tr>
    </w:tbl>
    <w:p w:rsidR="00337EA7" w:rsidRPr="00C458A8" w:rsidRDefault="00CD5743" w:rsidP="009907A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Fuente</w:t>
      </w:r>
      <w:r w:rsidR="009907A3" w:rsidRPr="00C458A8">
        <w:rPr>
          <w:rFonts w:eastAsia="SimSun" w:cs="Mangal"/>
          <w:b/>
          <w:kern w:val="3"/>
          <w:sz w:val="20"/>
          <w:szCs w:val="20"/>
          <w:lang w:val="es-EC" w:eastAsia="zh-CN" w:bidi="hi-IN"/>
        </w:rPr>
        <w:t>.</w:t>
      </w:r>
      <w:r w:rsidR="009907A3" w:rsidRPr="00C458A8">
        <w:rPr>
          <w:rFonts w:eastAsia="SimSun" w:cs="Mangal"/>
          <w:kern w:val="3"/>
          <w:sz w:val="20"/>
          <w:szCs w:val="20"/>
          <w:lang w:val="es-EC" w:eastAsia="zh-CN" w:bidi="hi-IN"/>
        </w:rPr>
        <w:t xml:space="preserve"> MAE PRAS, Octubre 2016</w:t>
      </w:r>
    </w:p>
    <w:p w:rsidR="00CA16D2" w:rsidRPr="00C458A8" w:rsidRDefault="00CD5743" w:rsidP="00AD4685">
      <w:pPr>
        <w:pStyle w:val="Ttulo3"/>
      </w:pPr>
      <w:r w:rsidRPr="00C458A8">
        <w:t xml:space="preserve">C) Socialización del manual de operaciones para turismo sostenible del </w:t>
      </w:r>
      <w:r w:rsidR="0009501E" w:rsidRPr="00C458A8">
        <w:t>PNY</w:t>
      </w:r>
    </w:p>
    <w:p w:rsidR="00CA16D2"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El manual de operaciones para turismo sostenible del </w:t>
      </w:r>
      <w:r w:rsidR="0009501E" w:rsidRPr="00C458A8">
        <w:rPr>
          <w:rFonts w:cstheme="minorHAnsi"/>
          <w:lang w:val="es-EC"/>
        </w:rPr>
        <w:t>PNY</w:t>
      </w:r>
      <w:r w:rsidRPr="00C458A8">
        <w:rPr>
          <w:rFonts w:cstheme="minorHAnsi"/>
          <w:lang w:val="es-EC"/>
        </w:rPr>
        <w:t xml:space="preserve">, es una herramienta técnica que promueve formas de comportamiento turístico, basado en el entendimiento de las relaciones ser humano – naturaleza y en los principios globales de turismo sostenible. Esta herramienta de gestión turística del </w:t>
      </w:r>
      <w:r w:rsidR="0009501E" w:rsidRPr="00C458A8">
        <w:rPr>
          <w:rFonts w:cstheme="minorHAnsi"/>
          <w:lang w:val="es-EC"/>
        </w:rPr>
        <w:t>PNY</w:t>
      </w:r>
      <w:r w:rsidRPr="00C458A8">
        <w:rPr>
          <w:rFonts w:cstheme="minorHAnsi"/>
          <w:lang w:val="es-EC"/>
        </w:rPr>
        <w:t xml:space="preserve"> contiene toda la normativa legal vigente para operaciones turísticas en el área protegida y es de observancia y cumplimiento obligatorio para todos los actores turísticos (guías y operadoras turísticas, comunidades). En este contexto, su socialización y difusión es fundamental para la legalidad y el mejoramiento continuo de las actividades turísticas en el </w:t>
      </w:r>
      <w:r w:rsidR="0009501E" w:rsidRPr="00C458A8">
        <w:rPr>
          <w:rFonts w:cstheme="minorHAnsi"/>
          <w:lang w:val="es-EC"/>
        </w:rPr>
        <w:t>PNY</w:t>
      </w:r>
      <w:r w:rsidRPr="00C458A8">
        <w:rPr>
          <w:rFonts w:cstheme="minorHAnsi"/>
          <w:lang w:val="es-EC"/>
        </w:rPr>
        <w:t xml:space="preserve"> y sus zonas de amortiguamiento.</w:t>
      </w:r>
    </w:p>
    <w:p w:rsidR="00CA16D2"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Se han realizado dos socializaciones de este manual. Una socialización se realizó en la comunidad kichwa el Edén con la participación de 12 personas beneficiadas, entre el 22 y 23 de agosto de 2016, para que la normativa vigente sea implementada en el proyecto turístico Lutsiri Lodge de esta comunidad; la segunda socialización del manual de operaciones turísticas sostenibles se realizó en Nueva Providencia, el 26 de agosto de 2016, en el centro de interpretación ambiental Yaku Kawsay de esta comunidad, beneficiando a 13 personas vinculadas a la gestión turística de esta comunidad. Además, se realizó la entrega de este manual a los gestores turísticos de las comunidades en mención.</w:t>
      </w:r>
    </w:p>
    <w:p w:rsidR="00CA16D2" w:rsidRPr="00C458A8" w:rsidRDefault="00CD5743" w:rsidP="00FF7C96">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7" w:name="_Toc465420524"/>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19</w:t>
      </w:r>
      <w:r w:rsidR="00765988" w:rsidRPr="00C458A8">
        <w:rPr>
          <w:rFonts w:eastAsia="SimSun" w:cs="Mangal"/>
          <w:b/>
          <w:kern w:val="3"/>
          <w:sz w:val="20"/>
          <w:szCs w:val="20"/>
          <w:lang w:val="es-EC" w:eastAsia="zh-CN" w:bidi="hi-IN"/>
        </w:rPr>
        <w:fldChar w:fldCharType="end"/>
      </w:r>
      <w:r w:rsidR="00FF7C96"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Socialización de Plan de Operaciones Turísticas del </w:t>
      </w:r>
      <w:r w:rsidR="0009501E" w:rsidRPr="00C458A8">
        <w:rPr>
          <w:rFonts w:eastAsia="SimSun" w:cs="Mangal"/>
          <w:kern w:val="3"/>
          <w:sz w:val="20"/>
          <w:szCs w:val="20"/>
          <w:lang w:val="es-EC" w:eastAsia="zh-CN" w:bidi="hi-IN"/>
        </w:rPr>
        <w:t>PNY</w:t>
      </w:r>
      <w:bookmarkEnd w:id="37"/>
    </w:p>
    <w:tbl>
      <w:tblPr>
        <w:tblW w:w="8978" w:type="dxa"/>
        <w:tblLayout w:type="fixed"/>
        <w:tblCellMar>
          <w:left w:w="10" w:type="dxa"/>
          <w:right w:w="10" w:type="dxa"/>
        </w:tblCellMar>
        <w:tblLook w:val="04A0" w:firstRow="1" w:lastRow="0" w:firstColumn="1" w:lastColumn="0" w:noHBand="0" w:noVBand="1"/>
      </w:tblPr>
      <w:tblGrid>
        <w:gridCol w:w="4489"/>
        <w:gridCol w:w="4489"/>
      </w:tblGrid>
      <w:tr w:rsidR="00CA16D2" w:rsidRPr="00C458A8" w:rsidTr="00336F14">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A16D2" w:rsidRPr="00C458A8" w:rsidRDefault="00CA16D2" w:rsidP="00B21BBB">
            <w:pPr>
              <w:pStyle w:val="Standard"/>
              <w:keepNext/>
              <w:keepLines/>
              <w:spacing w:before="100" w:beforeAutospacing="1" w:after="100" w:afterAutospacing="1" w:line="360" w:lineRule="auto"/>
              <w:jc w:val="center"/>
              <w:outlineLvl w:val="0"/>
              <w:rPr>
                <w:rFonts w:asciiTheme="minorHAnsi" w:hAnsiTheme="minorHAnsi"/>
                <w:color w:val="auto"/>
                <w:sz w:val="22"/>
                <w:szCs w:val="22"/>
              </w:rPr>
            </w:pPr>
            <w:r w:rsidRPr="00C458A8">
              <w:rPr>
                <w:rFonts w:asciiTheme="minorHAnsi" w:hAnsiTheme="minorHAnsi"/>
                <w:color w:val="auto"/>
                <w:sz w:val="22"/>
                <w:szCs w:val="22"/>
              </w:rPr>
              <w:object w:dxaOrig="3781" w:dyaOrig="2836">
                <v:shape id="Objeto21" o:spid="_x0000_i1053" type="#_x0000_t75" alt="Objeto OLE" style="width:189pt;height:141pt;visibility:visible;mso-wrap-style:square" o:ole="">
                  <v:imagedata r:id="rId92" o:title="Objeto OLE"/>
                </v:shape>
                <o:OLEObject Type="Embed" ProgID="StaticMetafile" ShapeID="Objeto21" DrawAspect="Content" ObjectID="_1540879479" r:id="rId93"/>
              </w:objec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A16D2" w:rsidRPr="00C458A8" w:rsidRDefault="00CA16D2" w:rsidP="00B21BBB">
            <w:pPr>
              <w:pStyle w:val="Standard"/>
              <w:spacing w:before="100" w:beforeAutospacing="1" w:after="100" w:afterAutospacing="1" w:line="360" w:lineRule="auto"/>
              <w:jc w:val="center"/>
              <w:rPr>
                <w:rFonts w:asciiTheme="minorHAnsi" w:hAnsiTheme="minorHAnsi"/>
                <w:color w:val="auto"/>
                <w:sz w:val="22"/>
                <w:szCs w:val="22"/>
              </w:rPr>
            </w:pPr>
            <w:r w:rsidRPr="00C458A8">
              <w:rPr>
                <w:rFonts w:asciiTheme="minorHAnsi" w:hAnsiTheme="minorHAnsi"/>
                <w:color w:val="auto"/>
                <w:sz w:val="22"/>
                <w:szCs w:val="22"/>
              </w:rPr>
              <w:object w:dxaOrig="3590" w:dyaOrig="2836">
                <v:shape id="Objeto22" o:spid="_x0000_i1054" type="#_x0000_t75" alt="Objeto OLE" style="width:178.5pt;height:141pt;visibility:visible;mso-wrap-style:square" o:ole="">
                  <v:imagedata r:id="rId94" o:title="Objeto OLE"/>
                </v:shape>
                <o:OLEObject Type="Embed" ProgID="StaticMetafile" ShapeID="Objeto22" DrawAspect="Content" ObjectID="_1540879480" r:id="rId95"/>
              </w:object>
            </w:r>
          </w:p>
        </w:tc>
      </w:tr>
      <w:tr w:rsidR="00CA16D2" w:rsidRPr="00C458A8" w:rsidTr="00336F14">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A16D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t xml:space="preserve">Socialización del Plan de Operaciones Turísticas, </w:t>
            </w:r>
            <w:r w:rsidRPr="00C458A8">
              <w:rPr>
                <w:rFonts w:asciiTheme="minorHAnsi" w:eastAsia="Calibri" w:hAnsiTheme="minorHAnsi" w:cs="Calibri"/>
                <w:color w:val="auto"/>
                <w:sz w:val="22"/>
                <w:szCs w:val="22"/>
              </w:rPr>
              <w:lastRenderedPageBreak/>
              <w:t>comunidad kichwa El Edén</w:t>
            </w:r>
          </w:p>
        </w:tc>
        <w:tc>
          <w:tcPr>
            <w:tcW w:w="448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rsidR="00CA16D2" w:rsidRPr="00C458A8" w:rsidRDefault="00CD5743" w:rsidP="00B21BBB">
            <w:pPr>
              <w:pStyle w:val="Standard"/>
              <w:spacing w:before="100" w:beforeAutospacing="1" w:after="100" w:afterAutospacing="1" w:line="360" w:lineRule="auto"/>
              <w:jc w:val="center"/>
              <w:rPr>
                <w:rFonts w:asciiTheme="minorHAnsi" w:eastAsia="Calibri" w:hAnsiTheme="minorHAnsi" w:cs="Calibri"/>
                <w:color w:val="auto"/>
                <w:sz w:val="22"/>
                <w:szCs w:val="22"/>
              </w:rPr>
            </w:pPr>
            <w:r w:rsidRPr="00C458A8">
              <w:rPr>
                <w:rFonts w:asciiTheme="minorHAnsi" w:eastAsia="Calibri" w:hAnsiTheme="minorHAnsi" w:cs="Calibri"/>
                <w:color w:val="auto"/>
                <w:sz w:val="22"/>
                <w:szCs w:val="22"/>
              </w:rPr>
              <w:lastRenderedPageBreak/>
              <w:t xml:space="preserve">Socialización del Plan de Operaciones Turísticas, </w:t>
            </w:r>
            <w:r w:rsidRPr="00C458A8">
              <w:rPr>
                <w:rFonts w:asciiTheme="minorHAnsi" w:eastAsia="Calibri" w:hAnsiTheme="minorHAnsi" w:cs="Calibri"/>
                <w:color w:val="auto"/>
                <w:sz w:val="22"/>
                <w:szCs w:val="22"/>
              </w:rPr>
              <w:lastRenderedPageBreak/>
              <w:t>comunidad kichwa Nueva Providencia</w:t>
            </w:r>
          </w:p>
        </w:tc>
      </w:tr>
    </w:tbl>
    <w:p w:rsidR="00CA16D2" w:rsidRPr="00C458A8" w:rsidRDefault="00CD5743" w:rsidP="00FF7C96">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Fuente</w:t>
      </w:r>
      <w:r w:rsidR="00FF7C96" w:rsidRPr="00C458A8">
        <w:rPr>
          <w:rFonts w:eastAsia="SimSun" w:cs="Mangal"/>
          <w:b/>
          <w:kern w:val="3"/>
          <w:sz w:val="20"/>
          <w:szCs w:val="20"/>
          <w:lang w:val="es-EC" w:eastAsia="zh-CN" w:bidi="hi-IN"/>
        </w:rPr>
        <w:t>.</w:t>
      </w:r>
      <w:r w:rsidR="00FF7C96" w:rsidRPr="00C458A8">
        <w:rPr>
          <w:rFonts w:eastAsia="SimSun" w:cs="Mangal"/>
          <w:kern w:val="3"/>
          <w:sz w:val="20"/>
          <w:szCs w:val="20"/>
          <w:lang w:val="es-EC" w:eastAsia="zh-CN" w:bidi="hi-IN"/>
        </w:rPr>
        <w:t xml:space="preserve"> MAE PRAS, Octubre 2016</w:t>
      </w:r>
    </w:p>
    <w:p w:rsidR="00E33D9F" w:rsidRPr="00C458A8" w:rsidRDefault="00FF7C96" w:rsidP="00FF7C96">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r>
      <w:r w:rsidR="00CD5743" w:rsidRPr="00C458A8">
        <w:rPr>
          <w:rFonts w:cstheme="minorHAnsi"/>
          <w:lang w:val="es-EC"/>
        </w:rPr>
        <w:t>Los temas tratados durante estas socializaciones fueron:</w:t>
      </w:r>
    </w:p>
    <w:p w:rsidR="00E33D9F" w:rsidRPr="00C458A8" w:rsidRDefault="00CD5743" w:rsidP="00AD4685">
      <w:pPr>
        <w:pStyle w:val="Ttulo4"/>
        <w:rPr>
          <w:lang w:val="es-EC"/>
        </w:rPr>
      </w:pPr>
      <w:r w:rsidRPr="00C458A8">
        <w:rPr>
          <w:lang w:val="es-EC"/>
        </w:rPr>
        <w:t>Plan de Operaciones Turísticas</w:t>
      </w:r>
    </w:p>
    <w:p w:rsidR="00E33D9F" w:rsidRPr="00C458A8" w:rsidRDefault="00CD5743" w:rsidP="005C29C9">
      <w:pPr>
        <w:pStyle w:val="Prrafodelista"/>
        <w:numPr>
          <w:ilvl w:val="0"/>
          <w:numId w:val="6"/>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Turismo Sostenible</w:t>
      </w:r>
    </w:p>
    <w:p w:rsidR="00E33D9F" w:rsidRPr="00C458A8" w:rsidRDefault="00CD5743" w:rsidP="005C29C9">
      <w:pPr>
        <w:pStyle w:val="Prrafodelista"/>
        <w:numPr>
          <w:ilvl w:val="0"/>
          <w:numId w:val="6"/>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Normativa para operaciones turísticas en áreas protegidas de la Amazonía.</w:t>
      </w:r>
    </w:p>
    <w:p w:rsidR="00E33D9F" w:rsidRPr="00C458A8" w:rsidRDefault="00CD5743" w:rsidP="005C29C9">
      <w:pPr>
        <w:pStyle w:val="Prrafodelista"/>
        <w:numPr>
          <w:ilvl w:val="0"/>
          <w:numId w:val="6"/>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Normas de conducta para observación de flora y fauna en áreas protegidas.</w:t>
      </w:r>
    </w:p>
    <w:p w:rsidR="00E33D9F" w:rsidRPr="00C458A8" w:rsidRDefault="00CD5743" w:rsidP="005C29C9">
      <w:pPr>
        <w:pStyle w:val="Prrafodelista"/>
        <w:numPr>
          <w:ilvl w:val="0"/>
          <w:numId w:val="6"/>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Herramientas de gestión turística.</w:t>
      </w:r>
    </w:p>
    <w:p w:rsidR="00E33D9F" w:rsidRPr="00C458A8" w:rsidRDefault="00CD5743" w:rsidP="00AD4685">
      <w:pPr>
        <w:pStyle w:val="Ttulo4"/>
        <w:rPr>
          <w:lang w:val="es-EC"/>
        </w:rPr>
      </w:pPr>
      <w:r w:rsidRPr="00C458A8">
        <w:rPr>
          <w:lang w:val="es-EC"/>
        </w:rPr>
        <w:t>Normas de conducta</w:t>
      </w:r>
    </w:p>
    <w:p w:rsidR="00E33D9F" w:rsidRPr="00C458A8" w:rsidRDefault="00CD5743" w:rsidP="005C29C9">
      <w:pPr>
        <w:pStyle w:val="Prrafodelista"/>
        <w:numPr>
          <w:ilvl w:val="0"/>
          <w:numId w:val="7"/>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Normas de conducta para comunidades con emprendimientos turísticos del PNY.</w:t>
      </w:r>
    </w:p>
    <w:p w:rsidR="00E33D9F" w:rsidRPr="00C458A8" w:rsidRDefault="00CD5743" w:rsidP="005C29C9">
      <w:pPr>
        <w:pStyle w:val="Prrafodelista"/>
        <w:numPr>
          <w:ilvl w:val="0"/>
          <w:numId w:val="7"/>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Normas de conducta para guías turísticos del PNY.</w:t>
      </w:r>
    </w:p>
    <w:p w:rsidR="00E33D9F" w:rsidRPr="00C458A8" w:rsidRDefault="00CD5743" w:rsidP="005C29C9">
      <w:pPr>
        <w:pStyle w:val="Prrafodelista"/>
        <w:numPr>
          <w:ilvl w:val="0"/>
          <w:numId w:val="7"/>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Normas de conducta para operadoras de turismo.</w:t>
      </w:r>
    </w:p>
    <w:p w:rsidR="00E33D9F" w:rsidRPr="00C458A8" w:rsidRDefault="00CD5743" w:rsidP="005C29C9">
      <w:pPr>
        <w:pStyle w:val="Prrafodelista"/>
        <w:numPr>
          <w:ilvl w:val="0"/>
          <w:numId w:val="7"/>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 xml:space="preserve">Zonas turísticas del </w:t>
      </w:r>
      <w:r w:rsidR="0009501E" w:rsidRPr="00C458A8">
        <w:rPr>
          <w:rFonts w:asciiTheme="minorHAnsi" w:hAnsiTheme="minorHAnsi" w:cstheme="minorHAnsi"/>
          <w:color w:val="auto"/>
          <w:szCs w:val="22"/>
          <w:lang w:val="es-EC"/>
        </w:rPr>
        <w:t>PNY</w:t>
      </w:r>
      <w:r w:rsidRPr="00C458A8">
        <w:rPr>
          <w:rFonts w:asciiTheme="minorHAnsi" w:hAnsiTheme="minorHAnsi" w:cstheme="minorHAnsi"/>
          <w:color w:val="auto"/>
          <w:szCs w:val="22"/>
          <w:lang w:val="es-EC"/>
        </w:rPr>
        <w:t xml:space="preserve"> y su zona de influencia.</w:t>
      </w:r>
    </w:p>
    <w:p w:rsidR="00E33D9F" w:rsidRPr="00C458A8" w:rsidRDefault="00CD5743" w:rsidP="005C29C9">
      <w:pPr>
        <w:pStyle w:val="Prrafodelista"/>
        <w:numPr>
          <w:ilvl w:val="0"/>
          <w:numId w:val="7"/>
        </w:numPr>
        <w:tabs>
          <w:tab w:val="left" w:pos="3585"/>
        </w:tabs>
        <w:spacing w:before="100" w:beforeAutospacing="1" w:after="100" w:afterAutospacing="1" w:line="360" w:lineRule="auto"/>
        <w:contextualSpacing w:val="0"/>
        <w:jc w:val="both"/>
        <w:rPr>
          <w:rFonts w:asciiTheme="minorHAnsi" w:hAnsiTheme="minorHAnsi" w:cstheme="minorHAnsi"/>
          <w:color w:val="auto"/>
          <w:szCs w:val="22"/>
          <w:lang w:val="es-EC"/>
        </w:rPr>
      </w:pPr>
      <w:r w:rsidRPr="00C458A8">
        <w:rPr>
          <w:rFonts w:asciiTheme="minorHAnsi" w:hAnsiTheme="minorHAnsi" w:cstheme="minorHAnsi"/>
          <w:color w:val="auto"/>
          <w:szCs w:val="22"/>
          <w:lang w:val="es-EC"/>
        </w:rPr>
        <w:t>Guía de turismo sostenible de la Reserva de Biósfera Yasuní.</w:t>
      </w:r>
    </w:p>
    <w:p w:rsidR="00E33D9F" w:rsidRPr="00C458A8" w:rsidRDefault="00AD4685"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r>
      <w:r w:rsidR="00E33D9F" w:rsidRPr="00C458A8">
        <w:rPr>
          <w:rFonts w:cstheme="minorHAnsi"/>
          <w:lang w:val="es-EC"/>
        </w:rPr>
        <w:t xml:space="preserve">En el momento de preparación del presente reporte se está trabajando en la actualización de este manual de operaciones para </w:t>
      </w:r>
      <w:r w:rsidR="00CD5743" w:rsidRPr="00C458A8">
        <w:rPr>
          <w:rFonts w:cstheme="minorHAnsi"/>
          <w:lang w:val="es-EC"/>
        </w:rPr>
        <w:t xml:space="preserve">turismo sostenible, incorporando las nuevas necesidades de gestión del área y la nueva normativa, emitida en el año 2016, para actividades turísticas a nivel nacional. Una vez que se finalice la actualización de este manual se continuará con el proceso de socialización con los actores vinculados  la gestión turística del </w:t>
      </w:r>
      <w:r w:rsidR="0009501E" w:rsidRPr="00C458A8">
        <w:rPr>
          <w:rFonts w:cstheme="minorHAnsi"/>
          <w:lang w:val="es-EC"/>
        </w:rPr>
        <w:t>PNY</w:t>
      </w:r>
      <w:r w:rsidR="00AD2C9A" w:rsidRPr="00C458A8">
        <w:rPr>
          <w:rFonts w:cstheme="minorHAnsi"/>
          <w:lang w:val="es-EC"/>
        </w:rPr>
        <w:t>, el mi</w:t>
      </w:r>
      <w:r w:rsidR="00CD5743" w:rsidRPr="00C458A8">
        <w:rPr>
          <w:rFonts w:cstheme="minorHAnsi"/>
          <w:lang w:val="es-EC"/>
        </w:rPr>
        <w:t>smo que contendrá información de cumplimiento en este ámbito.</w:t>
      </w:r>
    </w:p>
    <w:p w:rsidR="00E33D9F" w:rsidRPr="00C458A8" w:rsidRDefault="00CD5743" w:rsidP="00AD4685">
      <w:pPr>
        <w:pStyle w:val="Ttulo3"/>
      </w:pPr>
      <w:r w:rsidRPr="00C458A8">
        <w:t xml:space="preserve">D) Rotulación del </w:t>
      </w:r>
      <w:r w:rsidR="0009501E" w:rsidRPr="00C458A8">
        <w:t>PNY</w:t>
      </w:r>
    </w:p>
    <w:p w:rsidR="00E33D9F"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El proceso de rotulación del </w:t>
      </w:r>
      <w:r w:rsidR="0009501E" w:rsidRPr="00C458A8">
        <w:rPr>
          <w:rFonts w:cstheme="minorHAnsi"/>
          <w:lang w:val="es-EC"/>
        </w:rPr>
        <w:t>PNY</w:t>
      </w:r>
      <w:r w:rsidRPr="00C458A8">
        <w:rPr>
          <w:rFonts w:cstheme="minorHAnsi"/>
          <w:lang w:val="es-EC"/>
        </w:rPr>
        <w:t xml:space="preserve"> es una actividad que requiere realizarse de manera constante para asegurar que los límites y otras disposiciones de uso territorial, del área protegida, sean conocidos. Para esto de manera continua se evalúan los requerimientos de rotulación del área, dependiendo de la sensibilidad o movilización de personas en diferentes lugares.</w:t>
      </w:r>
    </w:p>
    <w:p w:rsidR="00E33D9F"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lastRenderedPageBreak/>
        <w:tab/>
        <w:t xml:space="preserve">Este año, desde abril a octubre de 2016, se han identificado las necesidades de rotulación del </w:t>
      </w:r>
      <w:r w:rsidR="0009501E" w:rsidRPr="00C458A8">
        <w:rPr>
          <w:rFonts w:cstheme="minorHAnsi"/>
          <w:lang w:val="es-EC"/>
        </w:rPr>
        <w:t>PNY</w:t>
      </w:r>
      <w:r w:rsidRPr="00C458A8">
        <w:rPr>
          <w:rFonts w:cstheme="minorHAnsi"/>
          <w:lang w:val="es-EC"/>
        </w:rPr>
        <w:t>.</w:t>
      </w:r>
    </w:p>
    <w:p w:rsidR="00E33D9F" w:rsidRPr="00C458A8" w:rsidRDefault="00CD5743" w:rsidP="00AD4685">
      <w:pPr>
        <w:pStyle w:val="Ttulo3"/>
      </w:pPr>
      <w:r w:rsidRPr="00C458A8">
        <w:t>E) Levantamiento de información para la elaboración del Plan de Manejo de Visitantes de la comunidad Kichwa Mandaripanga</w:t>
      </w:r>
    </w:p>
    <w:p w:rsidR="00E33D9F"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Esta actividad finalizó el semestre anterior reportado que no se han realizado actividades de monitoreo de este plan de manejo porque es un sitio turístico potencial y, en la actualidad, no se están desarrollando actividades turísticas en la zona, por lo que no supone un riesgo para los objetivos de conservación del </w:t>
      </w:r>
      <w:r w:rsidR="0009501E" w:rsidRPr="00C458A8">
        <w:rPr>
          <w:rFonts w:cstheme="minorHAnsi"/>
          <w:lang w:val="es-EC"/>
        </w:rPr>
        <w:t>PNY</w:t>
      </w:r>
      <w:r w:rsidRPr="00C458A8">
        <w:rPr>
          <w:rFonts w:cstheme="minorHAnsi"/>
          <w:lang w:val="es-EC"/>
        </w:rPr>
        <w:t>.</w:t>
      </w:r>
    </w:p>
    <w:p w:rsidR="00E33D9F" w:rsidRPr="00C458A8" w:rsidRDefault="00CD5743" w:rsidP="00AD4685">
      <w:pPr>
        <w:pStyle w:val="Ttulo3"/>
      </w:pPr>
      <w:r w:rsidRPr="00C458A8">
        <w:t>F) Patentes de operación turística</w:t>
      </w:r>
    </w:p>
    <w:p w:rsidR="00E33D9F"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El procedimiento para obtener la patente de operación turística dentro del SNAP (Sistema Nacional de Áreas Protegidas) para realizar actividades dentro del </w:t>
      </w:r>
      <w:r w:rsidR="0009501E" w:rsidRPr="00C458A8">
        <w:rPr>
          <w:rFonts w:cstheme="minorHAnsi"/>
          <w:lang w:val="es-EC"/>
        </w:rPr>
        <w:t>PNY</w:t>
      </w:r>
      <w:r w:rsidRPr="00C458A8">
        <w:rPr>
          <w:rFonts w:cstheme="minorHAnsi"/>
          <w:lang w:val="es-EC"/>
        </w:rPr>
        <w:t xml:space="preserve"> se realiza a través del Sistema de Información de Biodiversidad (SIB). Esta es una herramienta virtual creada por el </w:t>
      </w:r>
      <w:r w:rsidR="0009501E" w:rsidRPr="00C458A8">
        <w:rPr>
          <w:rFonts w:cstheme="minorHAnsi"/>
          <w:lang w:val="es-EC"/>
        </w:rPr>
        <w:t>MAE</w:t>
      </w:r>
      <w:r w:rsidRPr="00C458A8">
        <w:rPr>
          <w:rFonts w:cstheme="minorHAnsi"/>
          <w:lang w:val="es-EC"/>
        </w:rPr>
        <w:t xml:space="preserve"> que permite gestionar la información relacionada con la administración del </w:t>
      </w:r>
      <w:r w:rsidR="00FF7C96" w:rsidRPr="00C458A8">
        <w:rPr>
          <w:rFonts w:cstheme="minorHAnsi"/>
          <w:lang w:val="es-EC"/>
        </w:rPr>
        <w:t>Patrimonio Natural de Ecuador.</w:t>
      </w:r>
    </w:p>
    <w:p w:rsidR="00E33D9F" w:rsidRPr="00C458A8" w:rsidRDefault="00CD5743" w:rsidP="00AD4685">
      <w:pPr>
        <w:tabs>
          <w:tab w:val="left" w:pos="284"/>
        </w:tabs>
        <w:spacing w:before="100" w:beforeAutospacing="1" w:after="100" w:afterAutospacing="1" w:line="360" w:lineRule="auto"/>
        <w:jc w:val="both"/>
        <w:rPr>
          <w:rFonts w:cstheme="minorHAnsi"/>
          <w:lang w:val="es-EC"/>
        </w:rPr>
      </w:pPr>
      <w:r w:rsidRPr="00C458A8">
        <w:rPr>
          <w:rFonts w:cstheme="minorHAnsi"/>
          <w:lang w:val="es-EC"/>
        </w:rPr>
        <w:tab/>
        <w:t xml:space="preserve">El </w:t>
      </w:r>
      <w:r w:rsidR="0009501E" w:rsidRPr="00C458A8">
        <w:rPr>
          <w:rFonts w:cstheme="minorHAnsi"/>
          <w:lang w:val="es-EC"/>
        </w:rPr>
        <w:t>MAE</w:t>
      </w:r>
      <w:r w:rsidRPr="00C458A8">
        <w:rPr>
          <w:rFonts w:cstheme="minorHAnsi"/>
          <w:lang w:val="es-EC"/>
        </w:rPr>
        <w:t xml:space="preserve"> a través de  la Jefatura del PNY y la Dirección Nacional de Biodiversidad – dentro de sus competencias – han emitido, entre abril y octubre de 2016, una patente de operación turística a la empresa Amazon Wildlife. Esta renovación de la patente turística tiene una vigencia de 1 año calendario. En estos meses se ha renovado solo una patente turística ya que este es un trámite que, en general, es realizado a inicios de año por las operadoras turísticas.</w:t>
      </w:r>
    </w:p>
    <w:p w:rsidR="00E33D9F" w:rsidRPr="00C458A8" w:rsidRDefault="00FF7C96" w:rsidP="00FF7C96">
      <w:pPr>
        <w:pStyle w:val="Ttulo1"/>
        <w:jc w:val="left"/>
      </w:pPr>
      <w:r w:rsidRPr="00C458A8">
        <w:t>Conclusiones</w:t>
      </w:r>
    </w:p>
    <w:p w:rsidR="00FF7C96" w:rsidRPr="00C458A8" w:rsidRDefault="00CD5743" w:rsidP="005C29C9">
      <w:pPr>
        <w:pStyle w:val="Prrafodelista"/>
        <w:numPr>
          <w:ilvl w:val="0"/>
          <w:numId w:val="26"/>
        </w:numPr>
        <w:tabs>
          <w:tab w:val="left" w:pos="284"/>
        </w:tabs>
        <w:spacing w:before="100" w:beforeAutospacing="1" w:after="100" w:afterAutospacing="1" w:line="360" w:lineRule="auto"/>
        <w:jc w:val="both"/>
        <w:rPr>
          <w:rFonts w:cstheme="minorHAnsi"/>
          <w:lang w:val="es-EC"/>
        </w:rPr>
      </w:pPr>
      <w:r w:rsidRPr="00C458A8">
        <w:rPr>
          <w:rFonts w:cstheme="minorHAnsi"/>
          <w:lang w:val="es-EC"/>
        </w:rPr>
        <w:t xml:space="preserve">Las acciones realizadas por el Programa de Uso Público y Turismo pretenden normar el adecuado desarrollo de las actividades turísticas dentro del </w:t>
      </w:r>
      <w:r w:rsidR="0009501E" w:rsidRPr="00C458A8">
        <w:rPr>
          <w:rFonts w:cstheme="minorHAnsi"/>
          <w:lang w:val="es-EC"/>
        </w:rPr>
        <w:t>PNY</w:t>
      </w:r>
      <w:r w:rsidRPr="00C458A8">
        <w:rPr>
          <w:rFonts w:cstheme="minorHAnsi"/>
          <w:lang w:val="es-EC"/>
        </w:rPr>
        <w:t>, a través de acciones de 1) difusión de normativas y 2) de operativos y visitas de control a los operadores turísticos. A partir de estas acciones se han tenido resultados importantes que permiten la construcción de una propuesta de turismo sostenible en ésta área protegida.</w:t>
      </w:r>
    </w:p>
    <w:p w:rsidR="00FF7C96" w:rsidRPr="00C458A8" w:rsidRDefault="00CD5743" w:rsidP="005C29C9">
      <w:pPr>
        <w:pStyle w:val="Prrafodelista"/>
        <w:numPr>
          <w:ilvl w:val="0"/>
          <w:numId w:val="26"/>
        </w:numPr>
        <w:tabs>
          <w:tab w:val="left" w:pos="284"/>
        </w:tabs>
        <w:spacing w:before="100" w:beforeAutospacing="1" w:after="100" w:afterAutospacing="1" w:line="360" w:lineRule="auto"/>
        <w:jc w:val="both"/>
        <w:rPr>
          <w:rFonts w:cstheme="minorHAnsi"/>
          <w:lang w:val="es-EC"/>
        </w:rPr>
      </w:pPr>
      <w:r w:rsidRPr="00C458A8">
        <w:rPr>
          <w:rFonts w:cstheme="minorHAnsi"/>
          <w:lang w:val="es-EC"/>
        </w:rPr>
        <w:t xml:space="preserve">La difusión de normativas vigentes para la operación turística permite prevenir y corregir las acciones que pueden generar impactos negativos en el área protegida y, </w:t>
      </w:r>
      <w:r w:rsidRPr="00C458A8">
        <w:rPr>
          <w:rFonts w:cstheme="minorHAnsi"/>
          <w:lang w:val="es-EC"/>
        </w:rPr>
        <w:lastRenderedPageBreak/>
        <w:t>además, promueve prácticas turísticas responsables con el medio ambien</w:t>
      </w:r>
      <w:r w:rsidR="00FF7C96" w:rsidRPr="00C458A8">
        <w:rPr>
          <w:rFonts w:cstheme="minorHAnsi"/>
          <w:lang w:val="es-EC"/>
        </w:rPr>
        <w:t>te.</w:t>
      </w:r>
    </w:p>
    <w:p w:rsidR="00FF7C96" w:rsidRPr="00C458A8" w:rsidRDefault="00CD5743" w:rsidP="005C29C9">
      <w:pPr>
        <w:pStyle w:val="Prrafodelista"/>
        <w:numPr>
          <w:ilvl w:val="0"/>
          <w:numId w:val="26"/>
        </w:numPr>
        <w:tabs>
          <w:tab w:val="left" w:pos="284"/>
        </w:tabs>
        <w:spacing w:before="100" w:beforeAutospacing="1" w:after="100" w:afterAutospacing="1" w:line="360" w:lineRule="auto"/>
        <w:jc w:val="both"/>
        <w:rPr>
          <w:rFonts w:cstheme="minorHAnsi"/>
          <w:lang w:val="es-EC"/>
        </w:rPr>
      </w:pPr>
      <w:r w:rsidRPr="00C458A8">
        <w:rPr>
          <w:rFonts w:cstheme="minorHAnsi"/>
          <w:lang w:val="es-EC"/>
        </w:rPr>
        <w:t xml:space="preserve">Los operativos de control y visitas técnicas que realizan los técnicos del </w:t>
      </w:r>
      <w:r w:rsidR="0009501E" w:rsidRPr="00C458A8">
        <w:rPr>
          <w:rFonts w:cstheme="minorHAnsi"/>
          <w:lang w:val="es-EC"/>
        </w:rPr>
        <w:t>PNY</w:t>
      </w:r>
      <w:r w:rsidRPr="00C458A8">
        <w:rPr>
          <w:rFonts w:cstheme="minorHAnsi"/>
          <w:lang w:val="es-EC"/>
        </w:rPr>
        <w:t>, permiten un acompañamiento continuo al desarrollo de las actividades turísticas que se realizan en el área protegida y un monitoreo de los impactos que pueden ocurrir.</w:t>
      </w:r>
    </w:p>
    <w:p w:rsidR="00DD17EF" w:rsidRPr="00C458A8" w:rsidRDefault="00CD5743" w:rsidP="005C29C9">
      <w:pPr>
        <w:pStyle w:val="Prrafodelista"/>
        <w:numPr>
          <w:ilvl w:val="0"/>
          <w:numId w:val="26"/>
        </w:numPr>
        <w:tabs>
          <w:tab w:val="left" w:pos="284"/>
        </w:tabs>
        <w:spacing w:before="100" w:beforeAutospacing="1" w:after="100" w:afterAutospacing="1" w:line="360" w:lineRule="auto"/>
        <w:jc w:val="both"/>
        <w:rPr>
          <w:rFonts w:cstheme="minorHAnsi"/>
          <w:lang w:val="es-EC"/>
        </w:rPr>
      </w:pPr>
      <w:r w:rsidRPr="00C458A8">
        <w:rPr>
          <w:rFonts w:cstheme="minorHAnsi"/>
          <w:lang w:val="es-EC"/>
        </w:rPr>
        <w:t xml:space="preserve">Todas estas acciones fortalecen el desarrollo sostenible del </w:t>
      </w:r>
      <w:r w:rsidR="0009501E" w:rsidRPr="00C458A8">
        <w:rPr>
          <w:rFonts w:cstheme="minorHAnsi"/>
          <w:lang w:val="es-EC"/>
        </w:rPr>
        <w:t>PNY</w:t>
      </w:r>
      <w:r w:rsidRPr="00C458A8">
        <w:rPr>
          <w:rFonts w:cstheme="minorHAnsi"/>
          <w:lang w:val="es-EC"/>
        </w:rPr>
        <w:t>, aseguran el aprovechamiento del área protegida para beneficio de la población local y, sobretodo, apuntalan los objetivos de conservación del Parque.</w:t>
      </w:r>
    </w:p>
    <w:p w:rsidR="00AD2C9A" w:rsidRPr="00C458A8" w:rsidRDefault="00CD5743" w:rsidP="00FF7C96">
      <w:pPr>
        <w:pStyle w:val="Ttulo1"/>
        <w:jc w:val="left"/>
      </w:pPr>
      <w:r w:rsidRPr="00C458A8">
        <w:t>5. UNIDAD DE GEOMÁTICA</w:t>
      </w:r>
    </w:p>
    <w:p w:rsidR="00AD2C9A" w:rsidRPr="00C458A8" w:rsidRDefault="00FF7C96" w:rsidP="00FF7C96">
      <w:pPr>
        <w:pStyle w:val="Ttulo2"/>
      </w:pPr>
      <w:r w:rsidRPr="00C458A8">
        <w:t>Introducción</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 xml:space="preserve">Dentro del presente documento se describen las actividades desarrolladas por el componente de Geomática como soporte a los distintos programas y proyectos que la Unidad Técnica ha venido ejecutando dentro del área de influencia del </w:t>
      </w:r>
      <w:r w:rsidR="0009501E" w:rsidRPr="00C458A8">
        <w:rPr>
          <w:rFonts w:cs="Calibri"/>
          <w:lang w:val="es-EC"/>
        </w:rPr>
        <w:t>PNY</w:t>
      </w:r>
      <w:r w:rsidRPr="00C458A8">
        <w:rPr>
          <w:rFonts w:cs="Calibri"/>
          <w:lang w:val="es-EC"/>
        </w:rPr>
        <w:t>, durante los meses de abril 2016 a octubre 2016.</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Esto, como anexo al 6to Informe Semestral a la Asamblea Nacional, luego de la Declaratoria de interés de explotación hidrocarburífera de los Bloques 31 y 43 del PNY por parte del Legislativo.</w:t>
      </w:r>
    </w:p>
    <w:p w:rsidR="00AD2C9A" w:rsidRPr="00C458A8" w:rsidRDefault="00FF7C96" w:rsidP="00FF7C96">
      <w:pPr>
        <w:pStyle w:val="Ttulo2"/>
      </w:pPr>
      <w:r w:rsidRPr="00C458A8">
        <w:t>Antecedentes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 xml:space="preserve">A partir de la Declaratoria de interés de explotación hidrocarburífera de los Bloques 31 y 43 del PNY por parte del Legislativo, se conforma la Unidad Técnica Yasuní la cual busca garantizar el correcto desarrollo de los programas expuestos dentro del plan de manejo del </w:t>
      </w:r>
      <w:r w:rsidR="0009501E" w:rsidRPr="00C458A8">
        <w:rPr>
          <w:rFonts w:cs="Calibri"/>
          <w:lang w:val="es-EC"/>
        </w:rPr>
        <w:t>PNY</w:t>
      </w:r>
      <w:r w:rsidRPr="00C458A8">
        <w:rPr>
          <w:rFonts w:cs="Calibri"/>
          <w:lang w:val="es-EC"/>
        </w:rPr>
        <w:t>, brindando soporte técnico y administrativo a las distintas actividades en ejecución.</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Para esto, se ha conformado el componente de Geomática, mismo que busca brindar un enfoque preciso, analítico y espacial a los proyectos de los 6 programas siguientes: Monitoreo y Conservación, Investigación, Comunicación, Control y Vigilancia, Educación Ambiental y Turismo.</w:t>
      </w:r>
    </w:p>
    <w:p w:rsidR="00AD2C9A" w:rsidRPr="00C458A8" w:rsidRDefault="00FF7C96" w:rsidP="00FF7C96">
      <w:pPr>
        <w:pStyle w:val="Ttulo2"/>
      </w:pPr>
      <w:r w:rsidRPr="00C458A8">
        <w:lastRenderedPageBreak/>
        <w:t>Objetivos</w:t>
      </w:r>
    </w:p>
    <w:p w:rsidR="00AD2C9A" w:rsidRPr="00C458A8" w:rsidRDefault="00FF7C96" w:rsidP="00FF7C96">
      <w:pPr>
        <w:pStyle w:val="Ttulo3"/>
      </w:pPr>
      <w:r w:rsidRPr="00C458A8">
        <w:t>Objetivo General</w:t>
      </w:r>
    </w:p>
    <w:p w:rsidR="00AD2C9A" w:rsidRPr="00C458A8" w:rsidRDefault="00AD2C9A"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 xml:space="preserve">Brindar el apoyo técnico geográfico eficiente que permita generar una base de datos </w:t>
      </w:r>
      <w:r w:rsidR="00FF7C96" w:rsidRPr="00C458A8">
        <w:rPr>
          <w:rFonts w:cs="Calibri"/>
          <w:lang w:val="es-EC"/>
        </w:rPr>
        <w:t xml:space="preserve">alfanumérica </w:t>
      </w:r>
      <w:r w:rsidR="00CD5743" w:rsidRPr="00C458A8">
        <w:rPr>
          <w:rFonts w:cs="Calibri"/>
          <w:lang w:val="es-EC"/>
        </w:rPr>
        <w:t>para el diseño, planificación, proceso y generación de geo-información útil, como soporte de los distintos programas de la Jefatura del PNY, debido a la necesidad de contar con información espacial como base integradora de los aspectos bióticos, abióticos y sociales que se correlacionan en el territorio.</w:t>
      </w:r>
    </w:p>
    <w:p w:rsidR="00AD2C9A" w:rsidRPr="00C458A8" w:rsidRDefault="00FF7C96" w:rsidP="00FF7C96">
      <w:pPr>
        <w:pStyle w:val="Ttulo3"/>
      </w:pPr>
      <w:r w:rsidRPr="00C458A8">
        <w:t>Objetivos Específicos</w:t>
      </w:r>
    </w:p>
    <w:p w:rsidR="00AD2C9A" w:rsidRPr="00C458A8" w:rsidRDefault="00AD2C9A"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1. Generar una geodatabase oficial y actualizada del PNY para el manejo apropiado y seguro de la información geográfica.</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2. Mantener actualizada la información geoespacial repositoria del PRAS.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3. Brindar soporte geográfico a los distintos Programas del Parque desarrolla dentro del PNY.</w:t>
      </w:r>
    </w:p>
    <w:p w:rsidR="00AD2C9A" w:rsidRPr="00C458A8" w:rsidRDefault="00FF7C96" w:rsidP="00AD2C9A">
      <w:pPr>
        <w:pStyle w:val="Ttulo4"/>
        <w:rPr>
          <w:lang w:val="es-EC"/>
        </w:rPr>
      </w:pPr>
      <w:r w:rsidRPr="00C458A8">
        <w:rPr>
          <w:lang w:val="es-EC"/>
        </w:rPr>
        <w:t>Metodología</w:t>
      </w:r>
    </w:p>
    <w:p w:rsidR="00AD2C9A" w:rsidRPr="00C458A8" w:rsidRDefault="00AD2C9A"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La metodología consiste en realizar un consolidado de las distintas actividades desarrolladas por el componente de Geomática, durante los meses abril 2016 a octubre 2016, las cuales fueron expuestas en las evaluaciones mensuales finales de cada técnico geógrafo de la</w:t>
      </w:r>
      <w:r w:rsidR="00CD5743" w:rsidRPr="00C458A8">
        <w:rPr>
          <w:rFonts w:cs="Calibri"/>
          <w:lang w:val="es-EC"/>
        </w:rPr>
        <w:t xml:space="preserve"> Unidad. A continuación, el resumen de las actividades:</w:t>
      </w:r>
    </w:p>
    <w:p w:rsidR="00AD2C9A" w:rsidRPr="00C458A8" w:rsidRDefault="00CD5743" w:rsidP="00AD2C9A">
      <w:pPr>
        <w:pStyle w:val="Ttulo3"/>
      </w:pPr>
      <w:r w:rsidRPr="00C458A8">
        <w:t xml:space="preserve">A) Capacitación a guarda parques del </w:t>
      </w:r>
      <w:r w:rsidR="0009501E" w:rsidRPr="00C458A8">
        <w:t>PNY</w:t>
      </w:r>
      <w:r w:rsidRPr="00C458A8">
        <w:t xml:space="preserve"> de los puestos de control Pindo y Shiripuno en temáticas geográficas: correcto manejo de "GPS" Global Position System, manejo de brújula y software Base Camp.</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Con la finalidad de fortalecer el programa de Control y Vigilancia, Manejo de Biodiversidad, Uso Público y Turismo y Comunicación, Educación y Participación Ambiental, como Unidad de Geomática, se procederá a reforzar los conocimientos de los Guarda parques y Servidores de Apoyo para los Puestos de control, como primera fase en los puestos de control de Pindo y Shiripuno con la finalidad de obtener datos espaciales que nos permitan identificar posibles zonas de conflictos en el territorio, demarcar áreas biológicamente sensibles y otros.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lastRenderedPageBreak/>
        <w:tab/>
        <w:t>Este taller se lo llevará acabo la tercera semana del mes de noviembre con la siguiente temática:</w:t>
      </w:r>
    </w:p>
    <w:p w:rsidR="00AD2C9A" w:rsidRPr="00C458A8" w:rsidRDefault="00CD5743" w:rsidP="00FF7C96">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38" w:name="_Toc465418272"/>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15</w:t>
      </w:r>
      <w:r w:rsidR="00765988" w:rsidRPr="00C458A8">
        <w:rPr>
          <w:rFonts w:eastAsia="SimSun" w:cs="Mangal"/>
          <w:b/>
          <w:kern w:val="3"/>
          <w:sz w:val="20"/>
          <w:szCs w:val="20"/>
          <w:lang w:val="es-EC" w:eastAsia="zh-CN" w:bidi="hi-IN"/>
        </w:rPr>
        <w:fldChar w:fldCharType="end"/>
      </w:r>
      <w:r w:rsidR="00FF7C96"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Capacitación de GPS en los PC de Pindo y Shiripuno</w:t>
      </w:r>
      <w:bookmarkEnd w:id="38"/>
    </w:p>
    <w:tbl>
      <w:tblPr>
        <w:tblpPr w:leftFromText="141" w:rightFromText="141" w:vertAnchor="text" w:tblpY="1"/>
        <w:tblOverlap w:val="never"/>
        <w:tblW w:w="8494" w:type="dxa"/>
        <w:tblLayout w:type="fixed"/>
        <w:tblCellMar>
          <w:left w:w="10" w:type="dxa"/>
          <w:right w:w="10" w:type="dxa"/>
        </w:tblCellMar>
        <w:tblLook w:val="04A0" w:firstRow="1" w:lastRow="0" w:firstColumn="1" w:lastColumn="0" w:noHBand="0" w:noVBand="1"/>
      </w:tblPr>
      <w:tblGrid>
        <w:gridCol w:w="8494"/>
      </w:tblGrid>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outlineLvl w:val="0"/>
              <w:rPr>
                <w:b/>
                <w:color w:val="auto"/>
                <w:sz w:val="22"/>
                <w:szCs w:val="22"/>
              </w:rPr>
            </w:pPr>
            <w:r w:rsidRPr="00C458A8">
              <w:rPr>
                <w:b/>
                <w:color w:val="auto"/>
                <w:sz w:val="22"/>
                <w:szCs w:val="22"/>
              </w:rPr>
              <w:t>Día 1.</w:t>
            </w:r>
          </w:p>
        </w:tc>
      </w:tr>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Objetivos generales y específicos de la capacitación</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es un Sistema de Información Geográfica.</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son los mapas.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Tipos de Mapas.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son las escalas.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Tipos de escalas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determinar una distancia mediante la utilización de la escala gráfica y escala numérica.</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Ejercicios sobre tema de escalas</w:t>
            </w:r>
          </w:p>
        </w:tc>
      </w:tr>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outlineLvl w:val="0"/>
              <w:rPr>
                <w:b/>
                <w:color w:val="auto"/>
                <w:sz w:val="22"/>
                <w:szCs w:val="22"/>
              </w:rPr>
            </w:pPr>
            <w:r w:rsidRPr="00C458A8">
              <w:rPr>
                <w:b/>
                <w:color w:val="auto"/>
                <w:sz w:val="22"/>
                <w:szCs w:val="22"/>
              </w:rPr>
              <w:t>Día 2.</w:t>
            </w:r>
          </w:p>
        </w:tc>
      </w:tr>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Símbolos cartográficos.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Diferencias entre símbolos y leyendas en los mapas.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Lectura de coordenadas.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Sistema de coordenadas UTM.</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Zonas UTM para el Ecuador</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es e DATUM</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ingresar y extraer coordenadas en mapas impresos.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Curvas de nivel</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es un GPS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es un waypoint</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Qué es un track</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configurar las unidades de un GPS.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Mantenimiento Preventivo.</w:t>
            </w:r>
          </w:p>
        </w:tc>
      </w:tr>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outlineLvl w:val="0"/>
              <w:rPr>
                <w:b/>
                <w:color w:val="auto"/>
                <w:sz w:val="22"/>
                <w:szCs w:val="22"/>
              </w:rPr>
            </w:pPr>
            <w:r w:rsidRPr="00C458A8">
              <w:rPr>
                <w:b/>
                <w:color w:val="auto"/>
                <w:sz w:val="22"/>
                <w:szCs w:val="22"/>
              </w:rPr>
              <w:t>Día 3.</w:t>
            </w:r>
          </w:p>
        </w:tc>
      </w:tr>
      <w:tr w:rsidR="00AD2C9A" w:rsidRPr="00C458A8" w:rsidTr="00FF7C96">
        <w:trPr>
          <w:trHeight w:val="1"/>
        </w:trPr>
        <w:tc>
          <w:tcPr>
            <w:tcW w:w="8494" w:type="dxa"/>
            <w:tcBorders>
              <w:top w:val="single" w:sz="2" w:space="0" w:color="000001"/>
              <w:left w:val="single" w:sz="2" w:space="0" w:color="000001"/>
              <w:bottom w:val="single" w:sz="2" w:space="0" w:color="000001"/>
              <w:right w:val="single" w:sz="2" w:space="0" w:color="000001"/>
            </w:tcBorders>
            <w:shd w:val="clear" w:color="auto" w:fill="FFFFFF"/>
            <w:tcMar>
              <w:top w:w="0" w:type="dxa"/>
              <w:left w:w="0" w:type="dxa"/>
              <w:bottom w:w="0" w:type="dxa"/>
              <w:right w:w="0" w:type="dxa"/>
            </w:tcMar>
            <w:vAlign w:val="center"/>
          </w:tcPr>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calibrar el GPS.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tomar un waypoint o coordenada correctamente.</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almacenar y diferenciar un waypoint</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ingresar una coordenada al GPS.</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Como levantar correctamente un track.</w:t>
            </w:r>
          </w:p>
          <w:p w:rsidR="00AD2C9A" w:rsidRPr="00C458A8" w:rsidRDefault="00CD5743" w:rsidP="008117DC">
            <w:pPr>
              <w:pStyle w:val="Standard"/>
              <w:keepNext/>
              <w:keepLines/>
              <w:spacing w:before="60" w:after="60"/>
              <w:ind w:left="1037" w:hanging="360"/>
              <w:outlineLvl w:val="0"/>
              <w:rPr>
                <w:color w:val="auto"/>
                <w:sz w:val="22"/>
                <w:szCs w:val="22"/>
              </w:rPr>
            </w:pPr>
            <w:r w:rsidRPr="00C458A8">
              <w:rPr>
                <w:color w:val="auto"/>
                <w:sz w:val="22"/>
                <w:szCs w:val="22"/>
              </w:rPr>
              <w:t>Manejo de software GPS UTILITI.</w:t>
            </w:r>
          </w:p>
          <w:p w:rsidR="00AD2C9A" w:rsidRPr="00C458A8" w:rsidRDefault="00AD2C9A" w:rsidP="008117DC">
            <w:pPr>
              <w:pStyle w:val="Standard"/>
              <w:spacing w:before="60" w:after="60"/>
              <w:rPr>
                <w:color w:val="auto"/>
                <w:sz w:val="22"/>
                <w:szCs w:val="22"/>
              </w:rPr>
            </w:pPr>
          </w:p>
        </w:tc>
      </w:tr>
    </w:tbl>
    <w:p w:rsidR="00AD2C9A" w:rsidRPr="00C458A8" w:rsidRDefault="00FF7C96" w:rsidP="00AD2C9A">
      <w:pPr>
        <w:tabs>
          <w:tab w:val="left" w:pos="3585"/>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lastRenderedPageBreak/>
        <w:t>Fuente.</w:t>
      </w:r>
      <w:r w:rsidR="00CD5743" w:rsidRPr="00C458A8">
        <w:rPr>
          <w:rFonts w:eastAsia="SimSun" w:cs="Mangal"/>
          <w:kern w:val="3"/>
          <w:sz w:val="20"/>
          <w:szCs w:val="20"/>
          <w:lang w:val="es-EC" w:eastAsia="zh-CN" w:bidi="hi-IN"/>
        </w:rPr>
        <w:t xml:space="preserve"> MAE PRAS, Octubre 2016</w:t>
      </w:r>
    </w:p>
    <w:p w:rsidR="00AD2C9A" w:rsidRPr="00C458A8" w:rsidRDefault="00CD5743" w:rsidP="00AD2C9A">
      <w:pPr>
        <w:pStyle w:val="Ttulo3"/>
      </w:pPr>
      <w:r w:rsidRPr="00C458A8">
        <w:t xml:space="preserve">B) Verificación de campo para levantamiento de información relevante de la limpieza y mantenimiento de vías que se encuentran aledañas al </w:t>
      </w:r>
      <w:r w:rsidR="0009501E" w:rsidRPr="00C458A8">
        <w:t>PNY</w:t>
      </w:r>
      <w:r w:rsidRPr="00C458A8">
        <w:t>.</w:t>
      </w:r>
    </w:p>
    <w:p w:rsidR="00AD2C9A" w:rsidRPr="00C458A8" w:rsidRDefault="00FF7C96" w:rsidP="00AD2C9A">
      <w:pPr>
        <w:tabs>
          <w:tab w:val="left" w:pos="284"/>
        </w:tabs>
        <w:spacing w:before="100" w:beforeAutospacing="1" w:after="100" w:afterAutospacing="1" w:line="360" w:lineRule="auto"/>
        <w:jc w:val="both"/>
        <w:rPr>
          <w:rFonts w:cs="Calibri"/>
          <w:lang w:val="es-EC"/>
        </w:rPr>
      </w:pPr>
      <w:r w:rsidRPr="00C458A8">
        <w:rPr>
          <w:rFonts w:cs="Calibri"/>
          <w:lang w:val="es-EC"/>
        </w:rPr>
        <w:tab/>
      </w:r>
      <w:r w:rsidR="00CD5743" w:rsidRPr="00C458A8">
        <w:rPr>
          <w:rFonts w:cs="Calibri"/>
          <w:lang w:val="es-EC"/>
        </w:rPr>
        <w:t>Mediante Oficio Nro. MAE-DPAO-2016-0984 del 06 de julio del 2016 dirigido al GAD Provincial De Orellana, se notifica para que el Gobierno Autónomo Descentralizado Provincial de Orellana y el Gad Parroquial de Dayuma, presenten documentación de respaldo con medios de verificación que permitan determinar que no existe afectación ambiental a las áreas donde se detectan actividad de movimientos de tierras y resanteo de vía.</w:t>
      </w:r>
    </w:p>
    <w:p w:rsidR="00AD2C9A" w:rsidRPr="00C458A8" w:rsidRDefault="00CD5743" w:rsidP="00AD2C9A">
      <w:pPr>
        <w:pStyle w:val="Ttulo3"/>
      </w:pPr>
      <w:r w:rsidRPr="00C458A8">
        <w:t>C) Participación en la Primera reunión de la Tercera Fase de la Franja de Diversidad y Vida - FDV en la comunidad Dayuma para tratar temas de adjudicación de tierras, proyectos productivos, apertura de nuevas vías y el proyecto Socio Bosque.</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A partir de la firma del “Convenio Marco de Cooperación Interinstitucional entre el Ministerio de Agricultura, Ganadería, Acuacultura y Pesca (MAGAP), MJDHC, Secretaría Nacional de Gestión de la Política (SNAP), MAE y Gobierno Autónomo Descentralizado Municipal (GAD) de Puerto Francisco de Orellana” protege la Franja de Diversidad y Vida”, se inició una serie de actividades con la finalidad de dar cumplimiento a cada una de las obligaciones previstas a realizarse por parte del MAE.</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En marzo del 2015, se elaboró por parte de MAGAP, el Modelo de Gestión de la Franja Diversidad y Vida, en el cual se generan una serie de componentes por cada institución con la finalidad de priorizar la atención a estas comunidades.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En el mes de mayo 2016, se realiza la modificación del sistema SUIA, es decir, se elimina las franjas del Plan de Medidas Cautelares, y si genera un solo polígono para la Franja Diversidad y Vida de Francisco de Orellana. Facilitando la obtención del certificado de no afectación, requisito necesario para la adjudicación de tierras.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 xml:space="preserve">En junio del 2016, se oficializó en Planta Central, los CRITERIOS TÉCNICOS PARA ACTIVIDADES FORESTALES Y DE VIDA SILVESTRE AL INTERIOR DE LA FRANJA DE DIVERSIDAD Y VIDA DEL CANTÓN FRANCISCO DE ORELLANA, a través de la sumilla de dicho documento por parte de las autoridades del </w:t>
      </w:r>
      <w:r w:rsidR="0009501E" w:rsidRPr="00C458A8">
        <w:rPr>
          <w:rFonts w:cs="Calibri"/>
          <w:lang w:val="es-EC"/>
        </w:rPr>
        <w:t>MAE</w:t>
      </w:r>
      <w:r w:rsidRPr="00C458A8">
        <w:rPr>
          <w:rFonts w:cs="Calibri"/>
          <w:lang w:val="es-EC"/>
        </w:rPr>
        <w:t xml:space="preserve"> (MAE), Ministerio de Agricultura, Ganadería, Acuacultura y Pesca (MAGAP) y Ministerio de Justicia, Derechos Humanos y Cultos (MJDHC).</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lastRenderedPageBreak/>
        <w:tab/>
        <w:t>En lo que va del año 2016, se han generado una serie de mesas interinstitucionales, entre quienes suscribieron el Convenio, con la finalidad de subsanar y agilitar procesos, en el caso del MAE, quien ha encabezado este proceso es la Dirección Nacional Forestal.</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En agosto del 2016, se realizó la actualización del Modelo de Gestión de la Franja Diversidad y Vida, en lo pertinente al MAE, se menciona en el Componente de Ambiente y Conservación en el Programa de Manejo Forestal, “Socialización de normativa “Lineamientos para el manejo sostenible de los bosques al interior de la Franja Diversidad y Vida del cantón Francisco de Orellana. Anexo Ayuda Memoria.</w:t>
      </w:r>
    </w:p>
    <w:p w:rsidR="00AD2C9A" w:rsidRPr="00C458A8" w:rsidRDefault="00CD5743" w:rsidP="00AD2C9A">
      <w:pPr>
        <w:pStyle w:val="Ttulo3"/>
      </w:pPr>
      <w:r w:rsidRPr="00C458A8">
        <w:t>D) Elaboración e impresión de la cartografía base actualizada del PNY (mapa base PNY, recorrido sobrevuelo comitiva ministerial, actualización de mapas plan de manejo) utilizando UAS SKYRANGER y demás herramientas cartográficas.</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Con la mira de mantener información temática actualizada del PNY, el componente de Geomática constantemente actualiza y genera cartografía temática en diversos aspectos. Esta información proporciona referencias precisas sobre temas físicos, sociales y económicos, que facilitan su interpretación y toma de decisiones por parte de los técnicos de la Unidad Técnica.</w:t>
      </w:r>
    </w:p>
    <w:p w:rsidR="00AD2C9A" w:rsidRPr="00C458A8" w:rsidRDefault="00CD5743" w:rsidP="00AD2C9A">
      <w:pPr>
        <w:tabs>
          <w:tab w:val="left" w:pos="284"/>
        </w:tabs>
        <w:spacing w:before="100" w:beforeAutospacing="1" w:after="100" w:afterAutospacing="1" w:line="360" w:lineRule="auto"/>
        <w:jc w:val="both"/>
        <w:rPr>
          <w:rFonts w:cs="Calibri"/>
          <w:lang w:val="es-EC"/>
        </w:rPr>
      </w:pPr>
      <w:r w:rsidRPr="00C458A8">
        <w:rPr>
          <w:rFonts w:cs="Calibri"/>
          <w:lang w:val="es-EC"/>
        </w:rPr>
        <w:tab/>
        <w:t>Los mapas temáticos que se han elaborado para el período de este informe son los siguientes, además de dos de sus ejemplos:</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Impresión de 150 mapas en gran formato A0 con la temática 1. “Base Cartográfica del PNY y su área de influencia” y 150 mapas en gran formato A0 con la temática 2. “Ecosistemas del PNY, MAE-2013”. Estos mapas serán entregados en Guardianías del MAE, Jefatura, Dirección Provincial, Comunidades de Yasuní, Centros Educativos, Centros de Salud, y otros.</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Actualización de los 5 mapas correspondientes a la descripción biótica y social del Plan de Manejo del PNY. Estos son: Mapa de Isoyetas del PNY, Mapa de Isotermas del PNY, Mapa de Comunidades del PNY, Mapa de la Reserva de la Biósfera Yasuní, Mapa de Ecosistemas del PNY.</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Ubicación del predio de la guardianía de Shiripuno para la verificación de sus correctos límites y poder realizar su respectivo pago predial.</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Elaboración de mapas temáticos del PNY para el uso de la Dirección de Comunicación del MAE y realización de video del área protegida.</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lastRenderedPageBreak/>
        <w:t>Elaboración del mapa resumen con la ubicación geográfica de toda la gestión que ha efectuado el PRAS dentro del PNY para su mejor difusión.</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Actualización del mapa de Puestos de Control del PNY.</w:t>
      </w:r>
    </w:p>
    <w:p w:rsidR="00AD2C9A" w:rsidRPr="00C458A8" w:rsidRDefault="00CD5743" w:rsidP="005C29C9">
      <w:pPr>
        <w:pStyle w:val="Prrafodelista"/>
        <w:numPr>
          <w:ilvl w:val="0"/>
          <w:numId w:val="16"/>
        </w:numPr>
        <w:tabs>
          <w:tab w:val="left" w:pos="284"/>
        </w:tabs>
        <w:spacing w:before="100" w:beforeAutospacing="1" w:after="100" w:afterAutospacing="1" w:line="360" w:lineRule="auto"/>
        <w:jc w:val="both"/>
        <w:rPr>
          <w:rFonts w:cs="Calibri"/>
          <w:color w:val="auto"/>
          <w:lang w:val="es-EC"/>
        </w:rPr>
      </w:pPr>
      <w:r w:rsidRPr="00C458A8">
        <w:rPr>
          <w:rFonts w:cs="Calibri"/>
          <w:color w:val="auto"/>
          <w:lang w:val="es-EC"/>
        </w:rPr>
        <w:t>Verificación del sitio de construcción de la Estación de Monitoreo del PNY dentro del bloque 31 – Apaika, Nenke.</w:t>
      </w:r>
    </w:p>
    <w:p w:rsidR="00AD2C9A" w:rsidRDefault="00AD2C9A" w:rsidP="00822C87">
      <w:pPr>
        <w:tabs>
          <w:tab w:val="left" w:pos="284"/>
        </w:tabs>
        <w:spacing w:before="100" w:beforeAutospacing="1" w:after="0" w:line="240" w:lineRule="auto"/>
        <w:jc w:val="center"/>
        <w:rPr>
          <w:rFonts w:eastAsia="SimSun" w:cs="Mangal"/>
          <w:kern w:val="3"/>
          <w:sz w:val="20"/>
          <w:szCs w:val="20"/>
          <w:lang w:val="es-EC" w:eastAsia="zh-CN" w:bidi="hi-IN"/>
        </w:rPr>
      </w:pPr>
      <w:bookmarkStart w:id="39" w:name="_Toc465405624"/>
      <w:r w:rsidRPr="00C458A8">
        <w:rPr>
          <w:rFonts w:eastAsia="SimSun" w:cs="Mangal"/>
          <w:b/>
          <w:kern w:val="3"/>
          <w:sz w:val="20"/>
          <w:szCs w:val="20"/>
          <w:lang w:val="es-EC" w:eastAsia="zh-CN" w:bidi="hi-IN"/>
        </w:rPr>
        <w:t xml:space="preserve">Mapa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Mapa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w:t>
      </w:r>
      <w:r w:rsidR="00765988" w:rsidRPr="00C458A8">
        <w:rPr>
          <w:rFonts w:eastAsia="SimSun" w:cs="Mangal"/>
          <w:b/>
          <w:kern w:val="3"/>
          <w:sz w:val="20"/>
          <w:szCs w:val="20"/>
          <w:lang w:val="es-EC" w:eastAsia="zh-CN" w:bidi="hi-IN"/>
        </w:rPr>
        <w:fldChar w:fldCharType="end"/>
      </w:r>
      <w:r w:rsidR="00FF7C96"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Ubicación Chacras Bl. 43</w:t>
      </w:r>
      <w:bookmarkEnd w:id="39"/>
    </w:p>
    <w:p w:rsidR="008117DC" w:rsidRPr="00C458A8" w:rsidRDefault="00822C87" w:rsidP="00822C87">
      <w:pPr>
        <w:tabs>
          <w:tab w:val="left" w:pos="284"/>
        </w:tabs>
        <w:spacing w:before="60" w:after="60" w:line="360" w:lineRule="auto"/>
        <w:jc w:val="center"/>
        <w:rPr>
          <w:rFonts w:eastAsia="SimSun" w:cs="Mangal"/>
          <w:kern w:val="3"/>
          <w:sz w:val="20"/>
          <w:szCs w:val="20"/>
          <w:lang w:val="es-EC" w:eastAsia="zh-CN" w:bidi="hi-IN"/>
        </w:rPr>
      </w:pPr>
      <w:r w:rsidRPr="00C458A8">
        <w:rPr>
          <w:rFonts w:eastAsia="SimSun" w:cs="Mangal"/>
          <w:b/>
          <w:noProof/>
          <w:kern w:val="3"/>
          <w:sz w:val="20"/>
          <w:szCs w:val="20"/>
          <w:lang w:val="es-EC" w:eastAsia="es-EC"/>
        </w:rPr>
        <w:drawing>
          <wp:inline distT="0" distB="0" distL="0" distR="0" wp14:anchorId="0534AFF1" wp14:editId="514E6BF8">
            <wp:extent cx="3448050" cy="2660786"/>
            <wp:effectExtent l="0" t="0" r="0" b="0"/>
            <wp:docPr id="54" name="gráficos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s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450578" cy="2662737"/>
                    </a:xfrm>
                    <a:prstGeom prst="rect">
                      <a:avLst/>
                    </a:prstGeom>
                    <a:noFill/>
                    <a:ln w="9525">
                      <a:noFill/>
                      <a:miter lim="800000"/>
                      <a:headEnd/>
                      <a:tailEnd/>
                    </a:ln>
                  </pic:spPr>
                </pic:pic>
              </a:graphicData>
            </a:graphic>
          </wp:inline>
        </w:drawing>
      </w:r>
    </w:p>
    <w:p w:rsidR="00AD2C9A" w:rsidRPr="00C458A8" w:rsidRDefault="005670E3" w:rsidP="00822C87">
      <w:pPr>
        <w:tabs>
          <w:tab w:val="left" w:pos="284"/>
        </w:tabs>
        <w:spacing w:before="60"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822C87" w:rsidRDefault="00822C87" w:rsidP="005670E3">
      <w:pPr>
        <w:tabs>
          <w:tab w:val="left" w:pos="284"/>
        </w:tabs>
        <w:spacing w:before="100" w:beforeAutospacing="1" w:after="100" w:afterAutospacing="1" w:line="360" w:lineRule="auto"/>
        <w:jc w:val="center"/>
        <w:rPr>
          <w:rFonts w:eastAsia="SimSun" w:cs="Mangal"/>
          <w:b/>
          <w:kern w:val="3"/>
          <w:sz w:val="20"/>
          <w:szCs w:val="20"/>
          <w:lang w:val="es-EC" w:eastAsia="zh-CN" w:bidi="hi-IN"/>
        </w:rPr>
      </w:pPr>
      <w:bookmarkStart w:id="40" w:name="_Toc465405625"/>
    </w:p>
    <w:p w:rsidR="00AD2C9A" w:rsidRPr="00C458A8" w:rsidRDefault="00CD5743" w:rsidP="00822C87">
      <w:pPr>
        <w:tabs>
          <w:tab w:val="left" w:pos="284"/>
        </w:tabs>
        <w:spacing w:before="240" w:after="0" w:line="24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 xml:space="preserve">Mapa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Mapa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w:t>
      </w:r>
      <w:r w:rsidR="00765988" w:rsidRPr="00C458A8">
        <w:rPr>
          <w:rFonts w:eastAsia="SimSun" w:cs="Mangal"/>
          <w:b/>
          <w:kern w:val="3"/>
          <w:sz w:val="20"/>
          <w:szCs w:val="20"/>
          <w:lang w:val="es-EC" w:eastAsia="zh-CN" w:bidi="hi-IN"/>
        </w:rPr>
        <w:fldChar w:fldCharType="end"/>
      </w:r>
      <w:r w:rsidR="005670E3"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Medición área Plat. Apaika – Bl 31</w:t>
      </w:r>
      <w:bookmarkEnd w:id="40"/>
    </w:p>
    <w:p w:rsidR="005670E3" w:rsidRPr="00C458A8" w:rsidRDefault="00822C87" w:rsidP="00822C87">
      <w:pPr>
        <w:tabs>
          <w:tab w:val="left" w:pos="284"/>
        </w:tabs>
        <w:spacing w:after="0" w:line="360" w:lineRule="auto"/>
        <w:jc w:val="center"/>
        <w:rPr>
          <w:rFonts w:cs="Calibri"/>
        </w:rPr>
      </w:pPr>
      <w:r w:rsidRPr="00C458A8">
        <w:rPr>
          <w:rFonts w:eastAsia="SimSun" w:cs="Mangal"/>
          <w:b/>
          <w:noProof/>
          <w:kern w:val="3"/>
          <w:sz w:val="20"/>
          <w:szCs w:val="20"/>
          <w:lang w:val="es-EC" w:eastAsia="es-EC"/>
        </w:rPr>
        <w:lastRenderedPageBreak/>
        <w:drawing>
          <wp:inline distT="0" distB="0" distL="0" distR="0" wp14:anchorId="4B55E95B" wp14:editId="39E62319">
            <wp:extent cx="3467100" cy="4890991"/>
            <wp:effectExtent l="0" t="0" r="0" b="0"/>
            <wp:docPr id="50" name="gráficos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s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468690" cy="4893234"/>
                    </a:xfrm>
                    <a:prstGeom prst="rect">
                      <a:avLst/>
                    </a:prstGeom>
                    <a:noFill/>
                    <a:ln w="9525">
                      <a:noFill/>
                      <a:miter lim="800000"/>
                      <a:headEnd/>
                      <a:tailEnd/>
                    </a:ln>
                  </pic:spPr>
                </pic:pic>
              </a:graphicData>
            </a:graphic>
          </wp:inline>
        </w:drawing>
      </w:r>
    </w:p>
    <w:p w:rsidR="00AD2C9A" w:rsidRPr="00C458A8" w:rsidRDefault="005670E3" w:rsidP="005670E3">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AD2C9A" w:rsidRPr="00C458A8" w:rsidRDefault="00CD5743" w:rsidP="00AD2C9A">
      <w:pPr>
        <w:pStyle w:val="Ttulo3"/>
      </w:pPr>
      <w:r w:rsidRPr="00C458A8">
        <w:t xml:space="preserve">E) Recorrido de control y vigilancia por el área de amortiguamiento del </w:t>
      </w:r>
      <w:r w:rsidR="0009501E" w:rsidRPr="00C458A8">
        <w:t>PNY</w:t>
      </w:r>
      <w:r w:rsidRPr="00C458A8">
        <w:t xml:space="preserve"> -zona Oeste y Franja de Diversidad y Vida- para verificar la apertura de nuevas arterias viales, extracción ilegal de madera y avance de la frontera agrícola</w:t>
      </w:r>
    </w:p>
    <w:p w:rsidR="00AD2C9A" w:rsidRPr="00C458A8" w:rsidRDefault="00CD5743" w:rsidP="00AD2C9A">
      <w:pPr>
        <w:tabs>
          <w:tab w:val="left" w:pos="284"/>
        </w:tabs>
        <w:spacing w:before="100" w:beforeAutospacing="1" w:after="100" w:afterAutospacing="1" w:line="360" w:lineRule="auto"/>
        <w:jc w:val="both"/>
      </w:pPr>
      <w:r w:rsidRPr="00C458A8">
        <w:tab/>
        <w:t xml:space="preserve">Con la finalidad de verificar y controlar la rehabilitación, limpieza y mantenimiento de accesos viales, </w:t>
      </w:r>
      <w:r w:rsidRPr="00C458A8">
        <w:rPr>
          <w:rFonts w:cs="Calibri"/>
          <w:lang w:val="es-EC"/>
        </w:rPr>
        <w:t>extracción</w:t>
      </w:r>
      <w:r w:rsidRPr="00C458A8">
        <w:t xml:space="preserve"> ilegal de madera y avance de la frontera agrícola en la zona Oeste del PNY y la Franja de Diversidad y Vida (FDV), se llevó a cabo en el mes de agosto de 2016, 3 días de inspección por todas las arterias viales de la FDV, con la finalidad de generar un análisis de la situación actual de la red vial y su efecto en el manejo del PNY.</w:t>
      </w:r>
    </w:p>
    <w:p w:rsidR="00AD2C9A" w:rsidRPr="00C458A8" w:rsidRDefault="00CD5743" w:rsidP="00AD2C9A">
      <w:pPr>
        <w:tabs>
          <w:tab w:val="left" w:pos="284"/>
        </w:tabs>
        <w:spacing w:before="100" w:beforeAutospacing="1" w:after="100" w:afterAutospacing="1" w:line="360" w:lineRule="auto"/>
        <w:jc w:val="both"/>
      </w:pPr>
      <w:r w:rsidRPr="00C458A8">
        <w:tab/>
        <w:t>Mediante la visita in situ de las arterias viales que comprenden la FDV, se determinó:</w:t>
      </w:r>
    </w:p>
    <w:p w:rsidR="00AD2C9A" w:rsidRPr="00C458A8" w:rsidRDefault="00CD5743" w:rsidP="00AD2C9A">
      <w:pPr>
        <w:tabs>
          <w:tab w:val="left" w:pos="284"/>
        </w:tabs>
        <w:spacing w:before="100" w:beforeAutospacing="1" w:after="100" w:afterAutospacing="1" w:line="360" w:lineRule="auto"/>
        <w:jc w:val="both"/>
      </w:pPr>
      <w:r w:rsidRPr="00C458A8">
        <w:lastRenderedPageBreak/>
        <w:tab/>
        <w:t>La red vial de la FDV está conformada por la vía Auca (vía principal de acceso), los ejes transversales de acceso (Vía Zorros, vía al Pindo, vía a Nueva Esperanza, vía a Perla de la Amazonía y la vía a Dikapare) y finalmente los ramales o vías locales que conectan fincas, precoperativas y asociaciones de forma perpendicular.</w:t>
      </w:r>
    </w:p>
    <w:p w:rsidR="00AD2C9A" w:rsidRPr="00C458A8" w:rsidRDefault="00CD5743" w:rsidP="00AD2C9A">
      <w:pPr>
        <w:tabs>
          <w:tab w:val="left" w:pos="284"/>
        </w:tabs>
        <w:spacing w:before="100" w:beforeAutospacing="1" w:after="100" w:afterAutospacing="1" w:line="360" w:lineRule="auto"/>
        <w:jc w:val="both"/>
      </w:pPr>
      <w:r w:rsidRPr="00C458A8">
        <w:tab/>
        <w:t>Las vías principales de acceso transversal a la FDV, la vía Pindo, Nueva Esperanza, Perla de la Amazonía, Guayacán y Dikapare, son accesos a las facilidades y locaciones petroleras, así como también sirven de accesos a sectores agrícolas y ganaderos, esta particularidad influye en el acabado vial, los accesos a las facilidades petroleras son lastrados y empedrados (dependiendo de la distancia), los accesos a los sectores agrícolas y ganaderos son carreteros de tierra (caminos de verano).</w:t>
      </w:r>
    </w:p>
    <w:p w:rsidR="00AD2C9A" w:rsidRPr="00C458A8" w:rsidRDefault="00CD5743" w:rsidP="00AD2C9A">
      <w:pPr>
        <w:tabs>
          <w:tab w:val="left" w:pos="284"/>
        </w:tabs>
        <w:spacing w:before="100" w:beforeAutospacing="1" w:after="100" w:afterAutospacing="1" w:line="360" w:lineRule="auto"/>
        <w:jc w:val="both"/>
      </w:pPr>
      <w:r w:rsidRPr="00C458A8">
        <w:tab/>
        <w:t>Se ha identificado que las vías que ejercen presión directa sobre el PNY son las vías Pindo y Nueva Esperanza (presentan asentamientos colonos dentro del PNY), y las vías que ejercen presión indirecta son las vías Taracoa, Perla de la Amazonía, y en menor escala las vías Guayacán y Dikapare.</w:t>
      </w:r>
    </w:p>
    <w:p w:rsidR="00AD2C9A" w:rsidRPr="00C458A8" w:rsidRDefault="00CD5743" w:rsidP="00AD2C9A">
      <w:pPr>
        <w:tabs>
          <w:tab w:val="left" w:pos="284"/>
        </w:tabs>
        <w:spacing w:before="100" w:beforeAutospacing="1" w:after="100" w:afterAutospacing="1" w:line="360" w:lineRule="auto"/>
        <w:jc w:val="both"/>
      </w:pPr>
      <w:r w:rsidRPr="00C458A8">
        <w:tab/>
        <w:t>En la parte noroccidental del PNY existen tres zonas donde se presentan vías dentro del área protegida, estas corresponden a Tobeta, Miguagono y Nueva Esperanza, las dos primeras son comunidades Waorani y Nueva Esperanza (asociación colono-campesina).</w:t>
      </w:r>
    </w:p>
    <w:p w:rsidR="00AD2C9A" w:rsidRPr="00C458A8" w:rsidRDefault="00CD5743" w:rsidP="00AD2C9A">
      <w:pPr>
        <w:tabs>
          <w:tab w:val="left" w:pos="284"/>
        </w:tabs>
        <w:spacing w:before="100" w:beforeAutospacing="1" w:after="100" w:afterAutospacing="1" w:line="360" w:lineRule="auto"/>
        <w:jc w:val="both"/>
      </w:pPr>
      <w:r w:rsidRPr="00C458A8">
        <w:tab/>
        <w:t>En la vía San Vicente – Palanda 2, se pudo observar extracción de madera, lo cual indica que existe riesgo de tala del recurso forestal en esta vía.</w:t>
      </w:r>
    </w:p>
    <w:p w:rsidR="00AD2C9A" w:rsidRPr="00C458A8" w:rsidRDefault="00CD5743" w:rsidP="00AD2C9A">
      <w:pPr>
        <w:tabs>
          <w:tab w:val="left" w:pos="284"/>
        </w:tabs>
        <w:spacing w:before="100" w:beforeAutospacing="1" w:after="100" w:afterAutospacing="1" w:line="360" w:lineRule="auto"/>
        <w:jc w:val="both"/>
      </w:pPr>
      <w:r w:rsidRPr="00C458A8">
        <w:tab/>
        <w:t>En la vía Perla de la Amazonía se constató que la gente realiza tala de árboles y extracción de madera.</w:t>
      </w:r>
    </w:p>
    <w:p w:rsidR="00AD2C9A" w:rsidRPr="00C458A8" w:rsidRDefault="00CD5743" w:rsidP="00AD2C9A">
      <w:pPr>
        <w:tabs>
          <w:tab w:val="left" w:pos="284"/>
        </w:tabs>
        <w:spacing w:before="100" w:beforeAutospacing="1" w:after="100" w:afterAutospacing="1" w:line="360" w:lineRule="auto"/>
        <w:jc w:val="both"/>
      </w:pPr>
      <w:r w:rsidRPr="00C458A8">
        <w:tab/>
        <w:t xml:space="preserve">No se evidenció la construcción de nuevas vías desde la troncal Pindo, desde Perla de la Amazonía ni desde Guayacán hacia dentro de la Franja de Diversidad y Vida, que puedan amenazar al </w:t>
      </w:r>
      <w:r w:rsidR="0009501E" w:rsidRPr="00C458A8">
        <w:t>PNY</w:t>
      </w:r>
      <w:r w:rsidRPr="00C458A8">
        <w:t>.</w:t>
      </w:r>
    </w:p>
    <w:p w:rsidR="00AD2C9A" w:rsidRPr="00C458A8" w:rsidRDefault="00CD5743" w:rsidP="00AD2C9A">
      <w:pPr>
        <w:tabs>
          <w:tab w:val="left" w:pos="284"/>
        </w:tabs>
        <w:spacing w:before="100" w:beforeAutospacing="1" w:after="100" w:afterAutospacing="1" w:line="360" w:lineRule="auto"/>
        <w:jc w:val="both"/>
      </w:pPr>
      <w:r w:rsidRPr="00C458A8">
        <w:tab/>
        <w:t xml:space="preserve">Mediante datos proporcionados por el Sistema Único de Información Ambiental se pudo determinar que existen 12 proyectos viales registrados en el año 2015. De estos proyectos registrados, 6 pertenecen a licenciamientos realizados por el Gobierno Autónomo Provincial de </w:t>
      </w:r>
      <w:r w:rsidRPr="00C458A8">
        <w:lastRenderedPageBreak/>
        <w:t>Orellana (GAPO) y 7 proyectos licenciados por el Gobierno Autónomo Descentralizado Municipal Francisco De Orellana (GADMFO).</w:t>
      </w:r>
    </w:p>
    <w:p w:rsidR="00AD2C9A" w:rsidRPr="00C458A8" w:rsidRDefault="00CD5743" w:rsidP="00AD2C9A">
      <w:pPr>
        <w:tabs>
          <w:tab w:val="left" w:pos="284"/>
        </w:tabs>
        <w:spacing w:before="100" w:beforeAutospacing="1" w:after="100" w:afterAutospacing="1" w:line="360" w:lineRule="auto"/>
        <w:jc w:val="both"/>
      </w:pPr>
      <w:r w:rsidRPr="00C458A8">
        <w:tab/>
        <w:t xml:space="preserve">Debido al impacto de las actividades antrópicas ilegales de tala de madera y tráfico de vida silvestre que circula por las vías colindantes al PNY, se ha venido trabajando conjuntamente con la Dirección Provincial del Ambiente de Orellana, la Jefatura del </w:t>
      </w:r>
      <w:r w:rsidR="0009501E" w:rsidRPr="00C458A8">
        <w:t>PNY</w:t>
      </w:r>
      <w:r w:rsidRPr="00C458A8">
        <w:t xml:space="preserve"> y la Fuerza Pública en temas de control y vigilancia, disminuyendo así estas actividades ilícitas que se producen en estas zonas.</w:t>
      </w:r>
    </w:p>
    <w:p w:rsidR="00AD2C9A" w:rsidRPr="00C458A8" w:rsidRDefault="00CD5743" w:rsidP="00AD2C9A">
      <w:pPr>
        <w:pStyle w:val="Ttulo3"/>
      </w:pPr>
      <w:r w:rsidRPr="00C458A8">
        <w:t>F) Apoyo técnico a la DPAO en aspectos geográficos varios, tales como: georreferenciación de casos de tala ilegal denunciados, monitoreo de la cobertura vegetal en predios de socio bosque, inspecciones de proyectos ambientales a ser regulados, entre otros:</w:t>
      </w:r>
    </w:p>
    <w:p w:rsidR="00AD2C9A" w:rsidRPr="00C458A8" w:rsidRDefault="00CD5743" w:rsidP="00AD2C9A">
      <w:pPr>
        <w:tabs>
          <w:tab w:val="left" w:pos="284"/>
        </w:tabs>
        <w:spacing w:before="100" w:beforeAutospacing="1" w:after="100" w:afterAutospacing="1" w:line="360" w:lineRule="auto"/>
        <w:jc w:val="both"/>
      </w:pPr>
      <w:r w:rsidRPr="00C458A8">
        <w:t>Una de las responsabilidades de los geógrafos, es brindar soporte técnico en aspectos geográficos varios, tales como los que se muestran a continuación:</w:t>
      </w:r>
    </w:p>
    <w:p w:rsidR="00AD2C9A" w:rsidRPr="00C458A8" w:rsidRDefault="00CD5743" w:rsidP="005C29C9">
      <w:pPr>
        <w:pStyle w:val="Standard"/>
        <w:numPr>
          <w:ilvl w:val="0"/>
          <w:numId w:val="17"/>
        </w:numPr>
        <w:spacing w:before="100" w:beforeAutospacing="1" w:after="100" w:afterAutospacing="1" w:line="360" w:lineRule="auto"/>
        <w:jc w:val="both"/>
        <w:rPr>
          <w:color w:val="auto"/>
          <w:sz w:val="22"/>
          <w:szCs w:val="22"/>
        </w:rPr>
      </w:pPr>
      <w:r w:rsidRPr="00C458A8">
        <w:rPr>
          <w:color w:val="auto"/>
          <w:sz w:val="22"/>
          <w:szCs w:val="22"/>
        </w:rPr>
        <w:t xml:space="preserve">Inspección in situ correspondiente al “SISTEMA DE AGUA POTABLE DE LA COMUNIDAD DE MIGUAGUNO, PARROQUIA DAYUMA, CANTÓN FCO. DE ORELLANA PROVINCIA DE ORELLANA”, dentro del </w:t>
      </w:r>
      <w:r w:rsidR="0009501E" w:rsidRPr="00C458A8">
        <w:rPr>
          <w:color w:val="auto"/>
          <w:sz w:val="22"/>
          <w:szCs w:val="22"/>
        </w:rPr>
        <w:t>PNY</w:t>
      </w:r>
      <w:r w:rsidRPr="00C458A8">
        <w:rPr>
          <w:color w:val="auto"/>
          <w:sz w:val="22"/>
          <w:szCs w:val="22"/>
        </w:rPr>
        <w:t>, CÓDIGO MAE-RA-2016-260585.</w:t>
      </w:r>
    </w:p>
    <w:p w:rsidR="00AD2C9A" w:rsidRPr="00C458A8" w:rsidRDefault="00CD5743" w:rsidP="005C29C9">
      <w:pPr>
        <w:pStyle w:val="Standard"/>
        <w:numPr>
          <w:ilvl w:val="0"/>
          <w:numId w:val="17"/>
        </w:numPr>
        <w:spacing w:before="100" w:beforeAutospacing="1" w:after="100" w:afterAutospacing="1" w:line="360" w:lineRule="auto"/>
        <w:jc w:val="both"/>
        <w:rPr>
          <w:color w:val="auto"/>
          <w:sz w:val="22"/>
          <w:szCs w:val="22"/>
        </w:rPr>
      </w:pPr>
      <w:r w:rsidRPr="00C458A8">
        <w:rPr>
          <w:color w:val="auto"/>
          <w:sz w:val="22"/>
          <w:szCs w:val="22"/>
        </w:rPr>
        <w:t xml:space="preserve">Inspección in situ correspondiente al “SISTEMA DE AGUA POTABLE DE LA COMUNIDAD DE TOBETA, PARROQUIA DAYUMA, CANTÓN FCO. DE ORELLANA PROVINCIA DE ORELLANA”, dentro del </w:t>
      </w:r>
      <w:r w:rsidR="0009501E" w:rsidRPr="00C458A8">
        <w:rPr>
          <w:color w:val="auto"/>
          <w:sz w:val="22"/>
          <w:szCs w:val="22"/>
        </w:rPr>
        <w:t>PNY</w:t>
      </w:r>
      <w:r w:rsidRPr="00C458A8">
        <w:rPr>
          <w:color w:val="auto"/>
          <w:sz w:val="22"/>
          <w:szCs w:val="22"/>
        </w:rPr>
        <w:t>, CÓDIGO MAE-RA-2016-260596.</w:t>
      </w:r>
    </w:p>
    <w:p w:rsidR="00AD2C9A" w:rsidRPr="00C458A8" w:rsidRDefault="00CD5743" w:rsidP="005C29C9">
      <w:pPr>
        <w:pStyle w:val="Standard"/>
        <w:numPr>
          <w:ilvl w:val="0"/>
          <w:numId w:val="17"/>
        </w:numPr>
        <w:spacing w:before="100" w:beforeAutospacing="1" w:after="100" w:afterAutospacing="1" w:line="360" w:lineRule="auto"/>
        <w:jc w:val="both"/>
        <w:rPr>
          <w:color w:val="auto"/>
          <w:sz w:val="22"/>
          <w:szCs w:val="22"/>
        </w:rPr>
      </w:pPr>
      <w:r w:rsidRPr="00C458A8">
        <w:rPr>
          <w:color w:val="auto"/>
          <w:sz w:val="22"/>
          <w:szCs w:val="22"/>
        </w:rPr>
        <w:t xml:space="preserve">Inspección in situ correspondiente al proyecto “Sistema de alcantarillado y unidades básicas de saneamiento para la Comunidad Tobeta”, dentro del </w:t>
      </w:r>
      <w:r w:rsidR="0009501E" w:rsidRPr="00C458A8">
        <w:rPr>
          <w:color w:val="auto"/>
          <w:sz w:val="22"/>
          <w:szCs w:val="22"/>
        </w:rPr>
        <w:t>PNY</w:t>
      </w:r>
      <w:r w:rsidRPr="00C458A8">
        <w:rPr>
          <w:color w:val="auto"/>
          <w:sz w:val="22"/>
          <w:szCs w:val="22"/>
        </w:rPr>
        <w:t>, CÓDIGO MAE-RA-2016-260597.</w:t>
      </w:r>
    </w:p>
    <w:p w:rsidR="00AD2C9A" w:rsidRPr="00C458A8" w:rsidRDefault="00CD5743" w:rsidP="005C29C9">
      <w:pPr>
        <w:pStyle w:val="Standard"/>
        <w:numPr>
          <w:ilvl w:val="0"/>
          <w:numId w:val="17"/>
        </w:numPr>
        <w:spacing w:before="100" w:beforeAutospacing="1" w:after="100" w:afterAutospacing="1" w:line="360" w:lineRule="auto"/>
        <w:jc w:val="both"/>
        <w:rPr>
          <w:color w:val="auto"/>
          <w:sz w:val="22"/>
          <w:szCs w:val="22"/>
        </w:rPr>
      </w:pPr>
      <w:r w:rsidRPr="00C458A8">
        <w:rPr>
          <w:color w:val="auto"/>
          <w:sz w:val="22"/>
          <w:szCs w:val="22"/>
        </w:rPr>
        <w:t>Monitoreo de la cobertura vegetal de 8 predios registrados en el Proyecto Socio Bosque, para analizar si sus propietarios aún siguen manteniendo sus bosques bajo conservación. Estos predios están ubicados dentro de la Franja Diversidad y Vida, dentro de las parroquias Dayuma e Inés Arango, Cantón Francisco de Orellana, Provincia de Orellana.</w:t>
      </w:r>
    </w:p>
    <w:p w:rsidR="00AD2C9A" w:rsidRPr="00C458A8" w:rsidRDefault="00AD2C9A" w:rsidP="00AD2C9A">
      <w:pPr>
        <w:tabs>
          <w:tab w:val="left" w:pos="284"/>
        </w:tabs>
        <w:spacing w:before="100" w:beforeAutospacing="1" w:after="100" w:afterAutospacing="1" w:line="360" w:lineRule="auto"/>
        <w:jc w:val="both"/>
      </w:pPr>
      <w:r w:rsidRPr="00C458A8">
        <w:tab/>
        <w:t>En este aspecto, se ha generado una gran cantidad de cartografía temática durante los meses de abril 2016 a octubre 2016, misma que se encuentra un ejemplo a continuación:</w:t>
      </w:r>
    </w:p>
    <w:p w:rsidR="00822C87" w:rsidRDefault="00822C87" w:rsidP="009B017C">
      <w:pPr>
        <w:tabs>
          <w:tab w:val="left" w:pos="284"/>
        </w:tabs>
        <w:spacing w:before="100" w:beforeAutospacing="1" w:after="100" w:afterAutospacing="1" w:line="360" w:lineRule="auto"/>
        <w:jc w:val="center"/>
        <w:rPr>
          <w:rFonts w:eastAsia="SimSun" w:cs="Mangal"/>
          <w:b/>
          <w:kern w:val="3"/>
          <w:sz w:val="20"/>
          <w:szCs w:val="20"/>
          <w:lang w:val="es-EC" w:eastAsia="zh-CN" w:bidi="hi-IN"/>
        </w:rPr>
      </w:pPr>
      <w:bookmarkStart w:id="41" w:name="_Toc465405626"/>
    </w:p>
    <w:p w:rsidR="00AD2C9A" w:rsidRPr="00C458A8" w:rsidRDefault="009B017C" w:rsidP="009B017C">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noProof/>
          <w:kern w:val="3"/>
          <w:sz w:val="20"/>
          <w:szCs w:val="20"/>
          <w:lang w:val="es-EC" w:eastAsia="es-EC"/>
        </w:rPr>
        <w:drawing>
          <wp:anchor distT="0" distB="0" distL="114300" distR="114300" simplePos="0" relativeHeight="251634176" behindDoc="1" locked="0" layoutInCell="1" allowOverlap="1">
            <wp:simplePos x="0" y="0"/>
            <wp:positionH relativeFrom="column">
              <wp:posOffset>1546943</wp:posOffset>
            </wp:positionH>
            <wp:positionV relativeFrom="paragraph">
              <wp:posOffset>186138</wp:posOffset>
            </wp:positionV>
            <wp:extent cx="2569900" cy="2806810"/>
            <wp:effectExtent l="19050" t="0" r="1850" b="0"/>
            <wp:wrapNone/>
            <wp:docPr id="49" name="gráficos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áficos9"/>
                    <pic:cNvPicPr>
                      <a:picLocks noChangeAspect="1" noChangeArrowheads="1"/>
                    </pic:cNvPicPr>
                  </pic:nvPicPr>
                  <pic:blipFill>
                    <a:blip r:embed="rId98" cstate="print"/>
                    <a:srcRect/>
                    <a:stretch>
                      <a:fillRect/>
                    </a:stretch>
                  </pic:blipFill>
                  <pic:spPr bwMode="auto">
                    <a:xfrm>
                      <a:off x="0" y="0"/>
                      <a:ext cx="2569900" cy="2806810"/>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Mapa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Mapa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Ubicación de los predios Socio Bosque a ser monitoreados dentro de la FDV</w:t>
      </w:r>
      <w:bookmarkEnd w:id="41"/>
    </w:p>
    <w:p w:rsidR="009B017C" w:rsidRPr="00C458A8" w:rsidRDefault="009B017C" w:rsidP="009B017C">
      <w:pPr>
        <w:tabs>
          <w:tab w:val="left" w:pos="284"/>
        </w:tabs>
        <w:spacing w:before="100" w:beforeAutospacing="1" w:after="100" w:afterAutospacing="1" w:line="360" w:lineRule="auto"/>
        <w:jc w:val="both"/>
        <w:rPr>
          <w:rFonts w:cs="Calibri"/>
          <w:lang w:val="es-EC"/>
        </w:rPr>
      </w:pPr>
    </w:p>
    <w:p w:rsidR="009B017C" w:rsidRPr="00C458A8" w:rsidRDefault="009B017C" w:rsidP="009B017C">
      <w:pPr>
        <w:tabs>
          <w:tab w:val="left" w:pos="284"/>
        </w:tabs>
        <w:spacing w:before="100" w:beforeAutospacing="1" w:after="100" w:afterAutospacing="1" w:line="360" w:lineRule="auto"/>
        <w:jc w:val="both"/>
        <w:rPr>
          <w:rFonts w:cs="Calibri"/>
          <w:lang w:val="es-EC"/>
        </w:rPr>
      </w:pPr>
    </w:p>
    <w:p w:rsidR="009B017C" w:rsidRPr="00C458A8" w:rsidRDefault="009B017C" w:rsidP="009B017C">
      <w:pPr>
        <w:tabs>
          <w:tab w:val="left" w:pos="284"/>
        </w:tabs>
        <w:spacing w:before="100" w:beforeAutospacing="1" w:after="100" w:afterAutospacing="1" w:line="360" w:lineRule="auto"/>
        <w:jc w:val="both"/>
        <w:rPr>
          <w:rFonts w:cs="Calibri"/>
          <w:lang w:val="es-EC"/>
        </w:rPr>
      </w:pPr>
    </w:p>
    <w:p w:rsidR="009B017C" w:rsidRPr="00C458A8" w:rsidRDefault="009B017C" w:rsidP="009B017C">
      <w:pPr>
        <w:tabs>
          <w:tab w:val="left" w:pos="284"/>
        </w:tabs>
        <w:spacing w:before="100" w:beforeAutospacing="1" w:after="100" w:afterAutospacing="1" w:line="360" w:lineRule="auto"/>
        <w:jc w:val="both"/>
        <w:rPr>
          <w:rFonts w:cs="Calibri"/>
          <w:lang w:val="es-EC"/>
        </w:rPr>
      </w:pPr>
    </w:p>
    <w:p w:rsidR="009B017C" w:rsidRPr="00C458A8" w:rsidRDefault="009B017C" w:rsidP="009B017C">
      <w:pPr>
        <w:tabs>
          <w:tab w:val="left" w:pos="284"/>
        </w:tabs>
        <w:spacing w:before="100" w:beforeAutospacing="1" w:after="100" w:afterAutospacing="1" w:line="360" w:lineRule="auto"/>
        <w:jc w:val="both"/>
        <w:rPr>
          <w:rFonts w:cs="Calibri"/>
          <w:lang w:val="es-EC"/>
        </w:rPr>
      </w:pPr>
    </w:p>
    <w:p w:rsidR="00AD2C9A" w:rsidRPr="00C458A8" w:rsidRDefault="00AD2C9A" w:rsidP="009B017C">
      <w:pPr>
        <w:tabs>
          <w:tab w:val="left" w:pos="284"/>
        </w:tabs>
        <w:spacing w:before="100" w:beforeAutospacing="1" w:after="100" w:afterAutospacing="1" w:line="360" w:lineRule="auto"/>
        <w:jc w:val="both"/>
        <w:rPr>
          <w:rFonts w:cs="Calibri"/>
          <w:lang w:val="es-EC"/>
        </w:rPr>
      </w:pPr>
    </w:p>
    <w:p w:rsidR="00AD2C9A" w:rsidRPr="00C458A8" w:rsidRDefault="00CD5743" w:rsidP="009B017C">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9B017C"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 PRAS, Octubre 2016.</w:t>
      </w:r>
    </w:p>
    <w:p w:rsidR="00AD2C9A" w:rsidRPr="00C458A8" w:rsidRDefault="00CD5743" w:rsidP="00AD2C9A">
      <w:pPr>
        <w:tabs>
          <w:tab w:val="left" w:pos="284"/>
        </w:tabs>
        <w:spacing w:before="100" w:beforeAutospacing="1" w:after="100" w:afterAutospacing="1" w:line="360" w:lineRule="auto"/>
        <w:jc w:val="both"/>
        <w:rPr>
          <w:rFonts w:eastAsia="Arial" w:cs="Calibri"/>
        </w:rPr>
      </w:pPr>
      <w:r w:rsidRPr="00C458A8">
        <w:rPr>
          <w:rFonts w:eastAsia="Calibri" w:cs="Calibri"/>
        </w:rPr>
        <w:tab/>
        <w:t>Para verificación de los datos mencionados se adjuntan los respaldos en la carpeta (</w:t>
      </w:r>
      <w:r w:rsidRPr="00C458A8">
        <w:rPr>
          <w:rFonts w:eastAsia="Calibri" w:cs="Calibri"/>
          <w:b/>
        </w:rPr>
        <w:t>5. Geomatica</w:t>
      </w:r>
      <w:r w:rsidRPr="00C458A8">
        <w:rPr>
          <w:rFonts w:eastAsia="Calibri" w:cs="Calibri"/>
        </w:rPr>
        <w:t>).</w:t>
      </w:r>
    </w:p>
    <w:p w:rsidR="00AD2C9A" w:rsidRPr="00C458A8" w:rsidRDefault="009B017C" w:rsidP="009B017C">
      <w:pPr>
        <w:pStyle w:val="Ttulo1"/>
        <w:jc w:val="left"/>
      </w:pPr>
      <w:r w:rsidRPr="00C458A8">
        <w:t>Conclusiones</w:t>
      </w:r>
    </w:p>
    <w:p w:rsidR="009B017C" w:rsidRPr="00C458A8" w:rsidRDefault="00CD5743" w:rsidP="005C29C9">
      <w:pPr>
        <w:pStyle w:val="Prrafodelista"/>
        <w:numPr>
          <w:ilvl w:val="0"/>
          <w:numId w:val="27"/>
        </w:numPr>
        <w:tabs>
          <w:tab w:val="left" w:pos="284"/>
        </w:tabs>
        <w:spacing w:before="100" w:beforeAutospacing="1" w:after="100" w:afterAutospacing="1" w:line="360" w:lineRule="auto"/>
        <w:jc w:val="both"/>
      </w:pPr>
      <w:r w:rsidRPr="00C458A8">
        <w:t>Se ha cumplido las actividades planificadas entre los meses de abril 2016 a octubre 2016, cumpliendo con los objetivos de la Declaratoria de interés de explotación hidrocarburífera de los Bloques 31 y 43 del PNY por parte del Legislativo.</w:t>
      </w:r>
    </w:p>
    <w:p w:rsidR="009B017C" w:rsidRPr="00C458A8" w:rsidRDefault="00CD5743" w:rsidP="005C29C9">
      <w:pPr>
        <w:pStyle w:val="Prrafodelista"/>
        <w:numPr>
          <w:ilvl w:val="0"/>
          <w:numId w:val="27"/>
        </w:numPr>
        <w:tabs>
          <w:tab w:val="left" w:pos="284"/>
        </w:tabs>
        <w:spacing w:before="100" w:beforeAutospacing="1" w:after="100" w:afterAutospacing="1" w:line="360" w:lineRule="auto"/>
        <w:jc w:val="both"/>
      </w:pPr>
      <w:r w:rsidRPr="00C458A8">
        <w:t>Con respecto a los proyectos que actualmente siguen en ejecución (revisar matriz adjunta), se prevé finalizar en los plazos establecidos dentro de la planificación.</w:t>
      </w:r>
    </w:p>
    <w:p w:rsidR="00AD2C9A" w:rsidRPr="00C458A8" w:rsidRDefault="00CD5743" w:rsidP="005C29C9">
      <w:pPr>
        <w:pStyle w:val="Prrafodelista"/>
        <w:numPr>
          <w:ilvl w:val="0"/>
          <w:numId w:val="27"/>
        </w:numPr>
        <w:tabs>
          <w:tab w:val="left" w:pos="284"/>
        </w:tabs>
        <w:spacing w:before="100" w:beforeAutospacing="1" w:after="100" w:afterAutospacing="1" w:line="360" w:lineRule="auto"/>
        <w:jc w:val="both"/>
      </w:pPr>
      <w:r w:rsidRPr="00C458A8">
        <w:t>El componente de Geomática, cada vez más se involucra en los distintos proyectos y programas que mantiene desarrollando y ejecutando la Unidad Técnica Yasuní, siendo esta un apoyo fundamental en el aspecto espacio - territorial de los mismos.</w:t>
      </w:r>
    </w:p>
    <w:p w:rsidR="00AD2C9A" w:rsidRPr="00C458A8" w:rsidRDefault="00CD5743" w:rsidP="009B017C">
      <w:pPr>
        <w:pStyle w:val="Ttulo1"/>
        <w:jc w:val="left"/>
        <w:rPr>
          <w:rFonts w:ascii="Calibri" w:hAnsi="Calibri"/>
        </w:rPr>
      </w:pPr>
      <w:r w:rsidRPr="00C458A8">
        <w:t>Recomendación</w:t>
      </w:r>
    </w:p>
    <w:p w:rsidR="00AD2C9A" w:rsidRPr="00C458A8" w:rsidRDefault="00CD5743" w:rsidP="005C29C9">
      <w:pPr>
        <w:pStyle w:val="Prrafodelista"/>
        <w:numPr>
          <w:ilvl w:val="0"/>
          <w:numId w:val="27"/>
        </w:numPr>
        <w:tabs>
          <w:tab w:val="left" w:pos="284"/>
        </w:tabs>
        <w:spacing w:before="100" w:beforeAutospacing="1" w:after="100" w:afterAutospacing="1" w:line="360" w:lineRule="auto"/>
        <w:jc w:val="both"/>
      </w:pPr>
      <w:r w:rsidRPr="00C458A8">
        <w:t xml:space="preserve">Brindar el apoyo y la comunicación necesaria para que el componente de Geomática siga cumpliendo con los objetivos propuestos dentro de su planificación y cronograma </w:t>
      </w:r>
      <w:r w:rsidRPr="00C458A8">
        <w:lastRenderedPageBreak/>
        <w:t>mensual</w:t>
      </w:r>
      <w:r w:rsidR="009B017C" w:rsidRPr="00C458A8">
        <w:t>.</w:t>
      </w:r>
    </w:p>
    <w:p w:rsidR="00D466D7" w:rsidRPr="00C458A8" w:rsidRDefault="00CD5743" w:rsidP="00A125D9">
      <w:pPr>
        <w:pStyle w:val="Ttulo1"/>
      </w:pPr>
      <w:r w:rsidRPr="00C458A8">
        <w:t>INFORME DE LAS ACCIONES IMPLEMENTADAS POR LAS DIRECCIONES PROVINCIALES DEL MINISTERIO DEL AMBIENTE</w:t>
      </w:r>
    </w:p>
    <w:p w:rsidR="005C595D" w:rsidRPr="00C458A8" w:rsidRDefault="00CD5743" w:rsidP="00B0435A">
      <w:pPr>
        <w:pStyle w:val="Ttulo1"/>
        <w:jc w:val="left"/>
      </w:pPr>
      <w:r w:rsidRPr="00C458A8">
        <w:t>DIRECCIÓN PROVINCIAL DE AMBIENTE DE ORELLANA</w:t>
      </w:r>
      <w:r w:rsidR="00B0435A" w:rsidRPr="00C458A8">
        <w:t xml:space="preserve"> (DPAO)</w:t>
      </w:r>
    </w:p>
    <w:p w:rsidR="005C595D" w:rsidRPr="00C458A8" w:rsidRDefault="00CD5743" w:rsidP="00B0435A">
      <w:pPr>
        <w:pStyle w:val="Ttulo2"/>
      </w:pPr>
      <w:r w:rsidRPr="00C458A8">
        <w:t>Antecedentes</w:t>
      </w:r>
    </w:p>
    <w:p w:rsidR="00D466D7" w:rsidRPr="00C458A8" w:rsidRDefault="00CD5743" w:rsidP="00A125D9">
      <w:pPr>
        <w:tabs>
          <w:tab w:val="left" w:pos="284"/>
        </w:tabs>
        <w:spacing w:before="100" w:beforeAutospacing="1" w:after="100" w:afterAutospacing="1" w:line="360" w:lineRule="auto"/>
        <w:jc w:val="both"/>
      </w:pPr>
      <w:r w:rsidRPr="00C458A8">
        <w:tab/>
        <w:t xml:space="preserve">La Dirección Provincial del Ambiente de Orellana tiene como uno de sus objetivos, fortalecer el trabajo en equipo, entre las  Áreas de gestión de la Dirección Provincial y/o Programas, mantienen con el </w:t>
      </w:r>
      <w:r w:rsidR="0009501E" w:rsidRPr="00C458A8">
        <w:t>PNY</w:t>
      </w:r>
      <w:r w:rsidRPr="00C458A8">
        <w:t xml:space="preserve">, esto con la finalidad de dar continuidad a las distintas actividades que se ejecutan en el área protegida y su zona de influencia, la Dirección Provincial manteniendo el compromiso de ejercer una rectoría ambiental eficiente en el ámbito provincial ha fortalecido la gestión en el </w:t>
      </w:r>
      <w:r w:rsidR="0009501E" w:rsidRPr="00C458A8">
        <w:t>PNY</w:t>
      </w:r>
      <w:r w:rsidRPr="00C458A8">
        <w:t xml:space="preserve"> a través de las siguientes actividades:</w:t>
      </w:r>
    </w:p>
    <w:p w:rsidR="00D466D7" w:rsidRPr="00C458A8" w:rsidRDefault="00CD5743" w:rsidP="00F80EF7">
      <w:pPr>
        <w:pStyle w:val="Ttulo3"/>
      </w:pPr>
      <w:r w:rsidRPr="00C458A8">
        <w:t>A) Fortalecimiento del Puesto de Control Forestal y Vida Silvestre</w:t>
      </w:r>
    </w:p>
    <w:p w:rsidR="00D466D7" w:rsidRPr="00C458A8" w:rsidRDefault="00CD5743" w:rsidP="00F80EF7">
      <w:pPr>
        <w:tabs>
          <w:tab w:val="left" w:pos="284"/>
        </w:tabs>
        <w:spacing w:before="100" w:beforeAutospacing="1" w:after="100" w:afterAutospacing="1" w:line="360" w:lineRule="auto"/>
        <w:jc w:val="both"/>
        <w:rPr>
          <w:b/>
        </w:rPr>
      </w:pPr>
      <w:r w:rsidRPr="00C458A8">
        <w:tab/>
        <w:t>Se ha coordinado la presencia de 6 Guardaparques en cada uno de los puestos de control y vigilancia de Tambococha, Nuevo Rocafuerte y Tiputini (</w:t>
      </w:r>
      <w:r w:rsidR="0009501E" w:rsidRPr="00C458A8">
        <w:t>PNY</w:t>
      </w:r>
      <w:r w:rsidRPr="00C458A8">
        <w:t xml:space="preserve">) para actividades continuas en el control, seguimiento, patrullaje y operativos que se presenten en el área de influencia de los Bloques 31 y 43, lo que permite monitorear actividades que se realizan en ese sector. Los Guardaparques son parte activa de estos Puestos de Control y apoyo a las Unidades Móviles de Control Forestal y Vida Silvestre desde el 02 de marzo de 2015. Con este fortalecimiento se tiene mayor presencia de control por parte del MAE en instancias como la frontera con el Perú y el aeródromo de Tiputini; además, realizar operativos fluviales desde la Capitanía del Puerto de Francisco de Orellana y la liberación de especímenes de vida silvestre dentro del </w:t>
      </w:r>
      <w:r w:rsidR="0009501E" w:rsidRPr="00C458A8">
        <w:t>PNY</w:t>
      </w:r>
      <w:r w:rsidRPr="00C458A8">
        <w:t>.</w:t>
      </w:r>
    </w:p>
    <w:p w:rsidR="00D466D7" w:rsidRPr="00C458A8" w:rsidRDefault="00CD5743" w:rsidP="00F80EF7">
      <w:pPr>
        <w:pStyle w:val="Ttulo4"/>
        <w:numPr>
          <w:ilvl w:val="1"/>
          <w:numId w:val="2"/>
        </w:numPr>
      </w:pPr>
      <w:r w:rsidRPr="00C458A8">
        <w:t xml:space="preserve">Capacitaciones a servidores públicos del </w:t>
      </w:r>
      <w:r w:rsidR="0009501E" w:rsidRPr="00C458A8">
        <w:t>PNY</w:t>
      </w:r>
    </w:p>
    <w:p w:rsidR="00D466D7" w:rsidRPr="00C458A8" w:rsidRDefault="00F80EF7" w:rsidP="00F80EF7">
      <w:pPr>
        <w:tabs>
          <w:tab w:val="left" w:pos="284"/>
        </w:tabs>
        <w:spacing w:before="100" w:beforeAutospacing="1" w:after="100" w:afterAutospacing="1" w:line="360" w:lineRule="auto"/>
        <w:jc w:val="both"/>
        <w:rPr>
          <w:b/>
        </w:rPr>
      </w:pPr>
      <w:r w:rsidRPr="00C458A8">
        <w:tab/>
      </w:r>
      <w:r w:rsidR="00D466D7" w:rsidRPr="00C458A8">
        <w:t xml:space="preserve">El 11 de mayo del 2016 se realizó </w:t>
      </w:r>
      <w:r w:rsidR="00883D9D" w:rsidRPr="00C458A8">
        <w:t>el</w:t>
      </w:r>
      <w:r w:rsidR="00D466D7" w:rsidRPr="00C458A8">
        <w:t xml:space="preserve"> Taller sobre “Cambio Climático”, dirigida a organizaciones sociales, donde se incluyó a Guardaparques y técnicos del PNY, como fortalecimiento</w:t>
      </w:r>
      <w:r w:rsidR="00CD5743" w:rsidRPr="00C458A8">
        <w:t xml:space="preserve"> de conocimientos  </w:t>
      </w:r>
      <w:r w:rsidR="00B0435A" w:rsidRPr="00C458A8">
        <w:t>dentro de las áreas protegidas.</w:t>
      </w:r>
    </w:p>
    <w:p w:rsidR="00D466D7" w:rsidRPr="00C458A8" w:rsidRDefault="00CD5743" w:rsidP="00F80EF7">
      <w:pPr>
        <w:pStyle w:val="Ttulo4"/>
        <w:numPr>
          <w:ilvl w:val="1"/>
          <w:numId w:val="2"/>
        </w:numPr>
      </w:pPr>
      <w:r w:rsidRPr="00C458A8">
        <w:lastRenderedPageBreak/>
        <w:t>Realización de Eventos Ambientales</w:t>
      </w:r>
    </w:p>
    <w:p w:rsidR="00D466D7" w:rsidRPr="00C458A8" w:rsidRDefault="00F80EF7" w:rsidP="00F80EF7">
      <w:pPr>
        <w:tabs>
          <w:tab w:val="left" w:pos="284"/>
        </w:tabs>
        <w:spacing w:before="100" w:beforeAutospacing="1" w:after="100" w:afterAutospacing="1" w:line="360" w:lineRule="auto"/>
        <w:jc w:val="both"/>
      </w:pPr>
      <w:r w:rsidRPr="00C458A8">
        <w:tab/>
      </w:r>
      <w:r w:rsidR="00D466D7" w:rsidRPr="00C458A8">
        <w:t xml:space="preserve">Se ha brindado apoyo constante a todos los eventos que organiza el </w:t>
      </w:r>
      <w:r w:rsidR="0009501E" w:rsidRPr="00C458A8">
        <w:t>PNY</w:t>
      </w:r>
      <w:r w:rsidR="00883D9D" w:rsidRPr="00C458A8">
        <w:t>,</w:t>
      </w:r>
      <w:r w:rsidR="00D466D7" w:rsidRPr="00C458A8">
        <w:t xml:space="preserve"> </w:t>
      </w:r>
      <w:r w:rsidR="009556F5" w:rsidRPr="00C458A8">
        <w:t xml:space="preserve">a la vez que </w:t>
      </w:r>
      <w:r w:rsidR="00CD5743" w:rsidRPr="00C458A8">
        <w:t xml:space="preserve">se ha involucrado a la ciudadanía para que conozca las actividades que se realizan en el área protegida: </w:t>
      </w:r>
    </w:p>
    <w:p w:rsidR="00D466D7" w:rsidRPr="00C458A8" w:rsidRDefault="00CD5743" w:rsidP="005C29C9">
      <w:pPr>
        <w:numPr>
          <w:ilvl w:val="0"/>
          <w:numId w:val="9"/>
        </w:numPr>
        <w:suppressAutoHyphens/>
        <w:spacing w:before="100" w:beforeAutospacing="1" w:after="100" w:afterAutospacing="1" w:line="360" w:lineRule="auto"/>
      </w:pPr>
      <w:r w:rsidRPr="00C458A8">
        <w:t>Exposición Temporal de Pintura “Yasuní nuestro Hogar” – realizado en abril de 2016.</w:t>
      </w:r>
    </w:p>
    <w:p w:rsidR="00D466D7" w:rsidRPr="00C458A8" w:rsidRDefault="00CD5743" w:rsidP="005C29C9">
      <w:pPr>
        <w:numPr>
          <w:ilvl w:val="0"/>
          <w:numId w:val="9"/>
        </w:numPr>
        <w:suppressAutoHyphens/>
        <w:spacing w:before="100" w:beforeAutospacing="1" w:after="100" w:afterAutospacing="1" w:line="360" w:lineRule="auto"/>
        <w:jc w:val="both"/>
      </w:pPr>
      <w:r w:rsidRPr="00C458A8">
        <w:t>Encuentro Binacional Ecuador – Perú, realizado en Nuevo Rocafuerte y Cabo Pantoja, 27 – 29 julio de 2016.</w:t>
      </w:r>
    </w:p>
    <w:p w:rsidR="00D466D7" w:rsidRPr="00C458A8" w:rsidRDefault="00CD5743" w:rsidP="005C29C9">
      <w:pPr>
        <w:numPr>
          <w:ilvl w:val="0"/>
          <w:numId w:val="9"/>
        </w:numPr>
        <w:suppressAutoHyphens/>
        <w:spacing w:before="100" w:beforeAutospacing="1" w:after="100" w:afterAutospacing="1" w:line="360" w:lineRule="auto"/>
        <w:jc w:val="both"/>
      </w:pPr>
      <w:r w:rsidRPr="00C458A8">
        <w:t>Semana ambiental mediante la intervención de algunas instituciones y unidades educativas que participaron en distintas actividades, realizado desde el 30 de mayo hasta el 04 de junio de 2016.</w:t>
      </w:r>
    </w:p>
    <w:p w:rsidR="00D466D7" w:rsidRPr="00C458A8" w:rsidRDefault="00CD5743" w:rsidP="005C29C9">
      <w:pPr>
        <w:numPr>
          <w:ilvl w:val="0"/>
          <w:numId w:val="9"/>
        </w:numPr>
        <w:suppressAutoHyphens/>
        <w:spacing w:before="100" w:beforeAutospacing="1" w:after="100" w:afterAutospacing="1" w:line="360" w:lineRule="auto"/>
        <w:jc w:val="both"/>
      </w:pPr>
      <w:r w:rsidRPr="00C458A8">
        <w:t>37 avo. Aniversario del PNY, 27 de julio de 2016, en el cual las distintas áreas de gestión y /o Unidades de la DPAO, realizaron actividades conjuntas para el desarrollo del mismo por ejemplo,  Área de Vida Silvestre: Proceso con participación UPMA- COCA ZOO.</w:t>
      </w:r>
    </w:p>
    <w:p w:rsidR="00D466D7" w:rsidRPr="00C458A8" w:rsidRDefault="00CD5743" w:rsidP="005C29C9">
      <w:pPr>
        <w:numPr>
          <w:ilvl w:val="0"/>
          <w:numId w:val="9"/>
        </w:numPr>
        <w:suppressAutoHyphens/>
        <w:spacing w:before="100" w:beforeAutospacing="1" w:after="100" w:afterAutospacing="1" w:line="360" w:lineRule="auto"/>
        <w:jc w:val="both"/>
      </w:pPr>
      <w:r w:rsidRPr="00C458A8">
        <w:t>Evento a nivel Nacional “Agua Viva”, realizado el 17 de septiembre de 2016, se escogió varios puntos dentro del AP, como por ejemplo, Añangu, Pompeya, Pindo.</w:t>
      </w:r>
    </w:p>
    <w:p w:rsidR="00D466D7" w:rsidRPr="00C458A8" w:rsidRDefault="00CD5743" w:rsidP="00F80EF7">
      <w:pPr>
        <w:pStyle w:val="Ttulo3"/>
      </w:pPr>
      <w:r w:rsidRPr="00C458A8">
        <w:t>B) Acreditación de Inspectores Honoríficos</w:t>
      </w:r>
    </w:p>
    <w:p w:rsidR="00D466D7" w:rsidRPr="00C458A8" w:rsidRDefault="00CD5743" w:rsidP="00F80EF7">
      <w:pPr>
        <w:tabs>
          <w:tab w:val="left" w:pos="284"/>
        </w:tabs>
        <w:spacing w:before="100" w:beforeAutospacing="1" w:after="100" w:afterAutospacing="1" w:line="360" w:lineRule="auto"/>
        <w:jc w:val="both"/>
      </w:pPr>
      <w:r w:rsidRPr="00C458A8">
        <w:tab/>
        <w:t>La Dirección Provincial del Ambiente de Orellana dando continuidad a la Acreditación de Inspectores honoríficos, asistió en el mes de septiembre, al taller de lineamientos “Inspectores Honoríficos”, los 24 participantes realizarán una inducción para la posterior entrega de credenciales, los Inspectores Honoríficos de vida silvestre, constituirán un apoyo en beneficio de la conservación del medio ambiente.</w:t>
      </w:r>
    </w:p>
    <w:p w:rsidR="00D466D7" w:rsidRPr="00C458A8" w:rsidRDefault="00CD5743" w:rsidP="00F80EF7">
      <w:pPr>
        <w:pStyle w:val="Ttulo3"/>
      </w:pPr>
      <w:r w:rsidRPr="00C458A8">
        <w:t>C) Estabilidad Laboral mediante Concurso de Méritos y Oposición</w:t>
      </w:r>
    </w:p>
    <w:p w:rsidR="00D466D7" w:rsidRPr="00C458A8" w:rsidRDefault="00CD5743" w:rsidP="00F80EF7">
      <w:pPr>
        <w:tabs>
          <w:tab w:val="left" w:pos="284"/>
        </w:tabs>
        <w:spacing w:before="100" w:beforeAutospacing="1" w:after="100" w:afterAutospacing="1" w:line="360" w:lineRule="auto"/>
        <w:jc w:val="both"/>
      </w:pPr>
      <w:r w:rsidRPr="00C458A8">
        <w:tab/>
        <w:t xml:space="preserve">Una de las políticas del </w:t>
      </w:r>
      <w:r w:rsidR="0009501E" w:rsidRPr="00C458A8">
        <w:t>MAE</w:t>
      </w:r>
      <w:r w:rsidRPr="00C458A8">
        <w:t xml:space="preserve"> es brindar estabilidad laboral consciente de esto y de la necesidad del personal dentro del área protegida la Dirección Provincial, planificó en la plataforma del Ministerio de Trabajo otorgar el 02 de junio a los 26 servidores públicos (guardaparques), los nombramientos provisionales y que sus puestos salgan a Concurso de Méritos y Oposición en diferentes convocatorias hasta el 2016. Con estos antecedentes, se ha declarado ganadores de la primera convocatoria del 08 de agosto de 2015 a 5 compañeros </w:t>
      </w:r>
      <w:r w:rsidRPr="00C458A8">
        <w:lastRenderedPageBreak/>
        <w:t>guardaparques, en la segunda convocatoria del 20 de Octubre de 2015 se otorgó nombramientos a 5 compañeros Guardaparques, en la tercera convocatoria del 03 de diciembre de 2015 se otorgó nombramiento permanente a 8 guardaparques y se espera las directrices respectivas para proseguir con los concursos de méritos y oposiciones para el año 2017, con el fin de tener el personal (guardaparques y técnicos) con nombramiento permanente para realizar las diferentes actividades en el PNY.</w:t>
      </w:r>
    </w:p>
    <w:p w:rsidR="00D466D7" w:rsidRPr="00C458A8" w:rsidRDefault="00CD5743" w:rsidP="00F80EF7">
      <w:pPr>
        <w:pStyle w:val="Ttulo3"/>
      </w:pPr>
      <w:r w:rsidRPr="00C458A8">
        <w:t>D) Reuniones Interinstitucionales y con Comunas.</w:t>
      </w:r>
    </w:p>
    <w:p w:rsidR="00D466D7" w:rsidRPr="00C458A8" w:rsidRDefault="00CD5743" w:rsidP="00F80EF7">
      <w:pPr>
        <w:tabs>
          <w:tab w:val="left" w:pos="284"/>
        </w:tabs>
        <w:spacing w:before="100" w:beforeAutospacing="1" w:after="100" w:afterAutospacing="1" w:line="360" w:lineRule="auto"/>
        <w:jc w:val="both"/>
      </w:pPr>
      <w:r w:rsidRPr="00C458A8">
        <w:tab/>
        <w:t xml:space="preserve">Esta Dirección Provincial del Ambiente de Orellana, a través de su Director Provincial, ha generado varias reuniones de trabajo con diferentes instituciones con la finalidad de agilitar la gestión que realiza el </w:t>
      </w:r>
      <w:r w:rsidR="0009501E" w:rsidRPr="00C458A8">
        <w:t>MAE</w:t>
      </w:r>
      <w:r w:rsidRPr="00C458A8">
        <w:t xml:space="preserve"> en territorio, claro ejemplo de ello son las reuniones realizadas con el GAD Municipal Aguarico y el Ministerio de Educación.</w:t>
      </w:r>
    </w:p>
    <w:p w:rsidR="00D466D7" w:rsidRPr="00C458A8" w:rsidRDefault="00CD5743" w:rsidP="00F80EF7">
      <w:pPr>
        <w:tabs>
          <w:tab w:val="left" w:pos="284"/>
        </w:tabs>
        <w:spacing w:before="100" w:beforeAutospacing="1" w:after="100" w:afterAutospacing="1" w:line="360" w:lineRule="auto"/>
        <w:jc w:val="both"/>
      </w:pPr>
      <w:r w:rsidRPr="00C458A8">
        <w:tab/>
        <w:t>En el mes de abril y mayo se realizó reuniones entre la Comunidad de Mandaripanga, Federación Interprovincial de Comunas y Comunidades Kichwa de la Amazonía Ecuatoriana, (FICCKAE), Gobernación y MAE, con la finalidad de dar solución a distintas problemáticas.</w:t>
      </w:r>
    </w:p>
    <w:p w:rsidR="00D466D7" w:rsidRPr="00C458A8" w:rsidRDefault="00CD5743" w:rsidP="00F80EF7">
      <w:pPr>
        <w:tabs>
          <w:tab w:val="left" w:pos="284"/>
        </w:tabs>
        <w:spacing w:before="100" w:beforeAutospacing="1" w:after="100" w:afterAutospacing="1" w:line="360" w:lineRule="auto"/>
        <w:jc w:val="both"/>
      </w:pPr>
      <w:r w:rsidRPr="00C458A8">
        <w:tab/>
        <w:t>Reunión con la comunidad de Nueva Esperanza en los meses de junio y julio 2016, con la finalidad de solventar dudas e inquietudes respecto a conflictos territoriales con el AP.</w:t>
      </w:r>
    </w:p>
    <w:p w:rsidR="00D466D7" w:rsidRPr="00C458A8" w:rsidRDefault="00CD5743" w:rsidP="00F80EF7">
      <w:pPr>
        <w:pStyle w:val="Ttulo3"/>
      </w:pPr>
      <w:r w:rsidRPr="00C458A8">
        <w:t>E) Renovación del Convenio Camper Veterinario MAE-GADMFO.</w:t>
      </w:r>
    </w:p>
    <w:p w:rsidR="00D466D7" w:rsidRPr="00C458A8" w:rsidRDefault="00CD5743" w:rsidP="00F80EF7">
      <w:pPr>
        <w:tabs>
          <w:tab w:val="left" w:pos="284"/>
        </w:tabs>
        <w:spacing w:before="100" w:beforeAutospacing="1" w:after="100" w:afterAutospacing="1" w:line="360" w:lineRule="auto"/>
        <w:jc w:val="both"/>
      </w:pPr>
      <w:r w:rsidRPr="00C458A8">
        <w:tab/>
        <w:t xml:space="preserve">La Dirección Provincial del Ambiente de Orellana, a través de su área de Vida Silvestre y el Proyecto Paisajes generó un trabajo mancomunado con el Municipio de Fco. De Orellana, en el cual el 22 de mayo se realiza la Firma del convenio entre el MAE-GADMFO, para el uso del Camper, el mismo que será utilizado para brindar una atención oportuna a toda la vida silvestre que llega debido a varios motivos. Logrando así un apoyo al </w:t>
      </w:r>
      <w:r w:rsidR="0009501E" w:rsidRPr="00C458A8">
        <w:t>PNY</w:t>
      </w:r>
      <w:r w:rsidRPr="00C458A8">
        <w:t xml:space="preserve"> con un equipo conformado con médicos veterinarios. Este convenio finalizó en mayo del 2016, por lo cual se están analizando la renovación del mismo, prevista a fines del mes de octubre de 2016.</w:t>
      </w:r>
    </w:p>
    <w:p w:rsidR="00D466D7" w:rsidRPr="00C458A8" w:rsidRDefault="00CD5743" w:rsidP="00F80EF7">
      <w:pPr>
        <w:pStyle w:val="Ttulo3"/>
      </w:pPr>
      <w:r w:rsidRPr="00C458A8">
        <w:t>F) Planes de Uso y Manejo Territorial</w:t>
      </w:r>
    </w:p>
    <w:p w:rsidR="006D71F6" w:rsidRPr="00C458A8" w:rsidRDefault="00CD5743" w:rsidP="006D71F6">
      <w:pPr>
        <w:tabs>
          <w:tab w:val="left" w:pos="284"/>
        </w:tabs>
        <w:spacing w:before="100" w:beforeAutospacing="1" w:after="100" w:afterAutospacing="1" w:line="360" w:lineRule="auto"/>
        <w:jc w:val="both"/>
      </w:pPr>
      <w:r w:rsidRPr="00C458A8">
        <w:tab/>
        <w:t xml:space="preserve">Esta Dirección Provincial de manera conjunta con la Jefatura del </w:t>
      </w:r>
      <w:r w:rsidR="0009501E" w:rsidRPr="00C458A8">
        <w:t>PNY</w:t>
      </w:r>
      <w:r w:rsidRPr="00C458A8">
        <w:t xml:space="preserve"> y apoyo del Programa de Reparación Ambiental y Social han venido desarrollando diferentes actividades de fortalecimiento de capacidades locales y gestión del PNY, entre ellas, desde el mes de mayo </w:t>
      </w:r>
      <w:r w:rsidRPr="00C458A8">
        <w:lastRenderedPageBreak/>
        <w:t>hasta septiembre de 2015, se realizó la elaboración de los Planes de Uso y Manejo Territorial de las comunidades Sinchichikta, Samona, Chiru Isla, San Vicente, Puerto Miranda, Boca Tiputini, Llanchama, Alta Florencia, Miwaguno, Tobeta, Yawepare, Nampaweno . A estos planes se han emitido las respectivas observaciones por parte del área de Vida Silvestre de la Dirección Provincial del Ambiente de Orellana a inicios del mes de octubre, esto con el fin de fortalecer estos planes previo a la reunión para aprobación de los mismos con la DNB, en mayo 2016.</w:t>
      </w:r>
    </w:p>
    <w:p w:rsidR="006D71F6" w:rsidRPr="00C458A8" w:rsidRDefault="00CD5743" w:rsidP="006D71F6">
      <w:pPr>
        <w:tabs>
          <w:tab w:val="left" w:pos="284"/>
        </w:tabs>
        <w:spacing w:before="100" w:beforeAutospacing="1" w:after="100" w:afterAutospacing="1" w:line="360" w:lineRule="auto"/>
        <w:jc w:val="both"/>
      </w:pPr>
      <w:r w:rsidRPr="00C458A8">
        <w:t xml:space="preserve">La construcción de estos planes de manejo comunitario y su zonificación se realizó bajo los lineamientos de SENPLADES y con la participación de los GADs Municipales. De esta manera, se ha buscado la articulación de la perspectiva comunitaria e institucional sobre el manejo territorial comunitario. Una vez aprobados y socializados estos planes de ordenamiento, estos serán integrados progresivamente a la planificación institucional local. </w:t>
      </w:r>
    </w:p>
    <w:p w:rsidR="00D466D7" w:rsidRPr="00C458A8" w:rsidRDefault="00CD5743" w:rsidP="00F80EF7">
      <w:pPr>
        <w:tabs>
          <w:tab w:val="left" w:pos="284"/>
        </w:tabs>
        <w:spacing w:before="100" w:beforeAutospacing="1" w:after="100" w:afterAutospacing="1" w:line="360" w:lineRule="auto"/>
        <w:jc w:val="both"/>
      </w:pPr>
      <w:r w:rsidRPr="00C458A8">
        <w:tab/>
        <w:t xml:space="preserve">Los Planes de Uso y Manejo Territorial en la actualidad se encuentran observados por la DNB y están en el proceso de aprobación de la DP, para ser entregados tentativamente a las Comunidades </w:t>
      </w:r>
      <w:r w:rsidR="00B0435A" w:rsidRPr="00C458A8">
        <w:t>en el mes de noviembre de 2016.</w:t>
      </w:r>
    </w:p>
    <w:p w:rsidR="00D466D7" w:rsidRPr="00C458A8" w:rsidRDefault="00CD5743" w:rsidP="00F80EF7">
      <w:pPr>
        <w:pStyle w:val="Ttulo3"/>
      </w:pPr>
      <w:r w:rsidRPr="00C458A8">
        <w:t xml:space="preserve">G) Operativos de Control Oficina Técnica Forestal – PNY.  </w:t>
      </w:r>
    </w:p>
    <w:p w:rsidR="00D466D7" w:rsidRPr="00C458A8" w:rsidRDefault="00CD5743" w:rsidP="00BE1029">
      <w:pPr>
        <w:tabs>
          <w:tab w:val="left" w:pos="284"/>
        </w:tabs>
        <w:spacing w:before="100" w:beforeAutospacing="1" w:after="100" w:afterAutospacing="1" w:line="360" w:lineRule="auto"/>
        <w:jc w:val="both"/>
      </w:pPr>
      <w:r w:rsidRPr="00C458A8">
        <w:tab/>
        <w:t xml:space="preserve">Desde el mes de abril de 2016 se ha establecido estrategias entre la Oficina Técnica Forestal Coca y la Jefatura del PNY, con la finalidad de ejercer un trabajo conjunto dentro del área protegida del </w:t>
      </w:r>
      <w:r w:rsidR="0009501E" w:rsidRPr="00C458A8">
        <w:t>PNY</w:t>
      </w:r>
      <w:r w:rsidRPr="00C458A8">
        <w:t>, enfatizando en la planificación de operativos en la Franja Diversidad y Vida. Esto se lo ha conseguido mediante dos operativos mensuales en el mencionado sector. Finalmente el reporte de operativos evidencia resultados mediante retención de producto forestal lo que evidencian la gestión conjunta.</w:t>
      </w:r>
    </w:p>
    <w:p w:rsidR="00D466D7" w:rsidRPr="00C458A8" w:rsidRDefault="00CD5743" w:rsidP="00BE1029">
      <w:pPr>
        <w:pStyle w:val="Ttulo3"/>
      </w:pPr>
      <w:r w:rsidRPr="00C458A8">
        <w:t>H) Conflicto Gente – Fauna.</w:t>
      </w:r>
    </w:p>
    <w:p w:rsidR="00D466D7" w:rsidRPr="00C458A8" w:rsidRDefault="00CD5743" w:rsidP="00BE1029">
      <w:pPr>
        <w:tabs>
          <w:tab w:val="left" w:pos="284"/>
        </w:tabs>
        <w:spacing w:before="100" w:beforeAutospacing="1" w:after="100" w:afterAutospacing="1" w:line="360" w:lineRule="auto"/>
        <w:jc w:val="both"/>
      </w:pPr>
      <w:r w:rsidRPr="00C458A8">
        <w:tab/>
        <w:t>Con la finalidad de Monitorear en la provincia de Orellana los conflictos Gente Fauna, se está articulando un trabajo conjunto entre diferentes instituciones como; MAGAP, GAPO, BANECUADOR y MAE, creando estrategias de prevención con la finalidad de levantar una base de datos y una zonificación de los lugares que permitan identificar los puntos de concentración del jaguar (</w:t>
      </w:r>
      <w:r w:rsidRPr="00C458A8">
        <w:rPr>
          <w:rStyle w:val="nfasis"/>
        </w:rPr>
        <w:t>Pantera onca</w:t>
      </w:r>
      <w:r w:rsidRPr="00C458A8">
        <w:t xml:space="preserve">) </w:t>
      </w:r>
      <w:r w:rsidR="002F077A" w:rsidRPr="00C458A8">
        <w:t>para crear una solución a esta problemática.</w:t>
      </w:r>
    </w:p>
    <w:p w:rsidR="00D466D7" w:rsidRPr="00C458A8" w:rsidRDefault="00CD5743" w:rsidP="00BE1029">
      <w:pPr>
        <w:pStyle w:val="Ttulo3"/>
      </w:pPr>
      <w:r w:rsidRPr="00C458A8">
        <w:lastRenderedPageBreak/>
        <w:t>Informe reporte semestral de emisión de autorizaciones de investigación científica</w:t>
      </w:r>
    </w:p>
    <w:p w:rsidR="00D466D7" w:rsidRPr="00C458A8" w:rsidRDefault="00CD5743" w:rsidP="00BE1029">
      <w:pPr>
        <w:tabs>
          <w:tab w:val="left" w:pos="284"/>
        </w:tabs>
        <w:spacing w:before="100" w:beforeAutospacing="1" w:after="100" w:afterAutospacing="1" w:line="360" w:lineRule="auto"/>
        <w:jc w:val="both"/>
      </w:pPr>
      <w:r w:rsidRPr="00C458A8">
        <w:tab/>
        <w:t>La Dirección Provincial del Ambiente en Orellana a través del Área</w:t>
      </w:r>
      <w:r w:rsidR="009819AF" w:rsidRPr="00C458A8">
        <w:t xml:space="preserve"> de Vida Silvestre ha emitido 12</w:t>
      </w:r>
      <w:r w:rsidRPr="00C458A8">
        <w:t xml:space="preserve"> Autorizaciones de Investigación Científica (AIC), durante el período abril a octubre 2016. La principal razón por lo que estas instituciones realizan investigaciones en el área se debe a que dentro del PNY se cuenta con estaciones científicas.</w:t>
      </w:r>
    </w:p>
    <w:p w:rsidR="00D466D7" w:rsidRPr="00C458A8" w:rsidRDefault="00CD5743" w:rsidP="00BE1029">
      <w:pPr>
        <w:tabs>
          <w:tab w:val="left" w:pos="284"/>
        </w:tabs>
        <w:spacing w:before="100" w:beforeAutospacing="1" w:after="100" w:afterAutospacing="1" w:line="360" w:lineRule="auto"/>
        <w:jc w:val="both"/>
      </w:pPr>
      <w:r w:rsidRPr="00C458A8">
        <w:tab/>
        <w:t>Todo permiso de investigación tiene una vigencia de un año, pudiendo ser renovado anualmente siempre que se cumpla con lo que establece el TULSMA en su Art. 9. “Todo permiso que cumpla su vigencia tiene que realizar el cierre del mismo entregando tres copias en físico y digital de los resultados finales” los mismos que son archivados en el PNY y DPAO. Con la finalidad de que sean instrumentos de apoyo para otras investigaciones o gestión del PNY.</w:t>
      </w:r>
    </w:p>
    <w:p w:rsidR="0045389C" w:rsidRPr="00C458A8" w:rsidRDefault="00CD5743" w:rsidP="00B0435A">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42" w:name="_Toc465418273"/>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16</w:t>
      </w:r>
      <w:r w:rsidR="00765988" w:rsidRPr="00C458A8">
        <w:rPr>
          <w:rFonts w:eastAsia="SimSun" w:cs="Mangal"/>
          <w:b/>
          <w:kern w:val="3"/>
          <w:sz w:val="20"/>
          <w:szCs w:val="20"/>
          <w:lang w:val="es-EC" w:eastAsia="zh-CN" w:bidi="hi-IN"/>
        </w:rPr>
        <w:fldChar w:fldCharType="end"/>
      </w:r>
      <w:r w:rsidR="00B0435A"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Instituciones que han recibido permisos de investigación abril-octubre 2016</w:t>
      </w:r>
      <w:bookmarkEnd w:id="42"/>
    </w:p>
    <w:tbl>
      <w:tblPr>
        <w:tblpPr w:leftFromText="141" w:rightFromText="141" w:vertAnchor="text" w:tblpXSpec="center" w:tblpY="1"/>
        <w:tblOverlap w:val="never"/>
        <w:tblW w:w="0" w:type="auto"/>
        <w:jc w:val="center"/>
        <w:tblLayout w:type="fixed"/>
        <w:tblLook w:val="0000" w:firstRow="0" w:lastRow="0" w:firstColumn="0" w:lastColumn="0" w:noHBand="0" w:noVBand="0"/>
      </w:tblPr>
      <w:tblGrid>
        <w:gridCol w:w="4815"/>
        <w:gridCol w:w="4023"/>
      </w:tblGrid>
      <w:tr w:rsidR="0045389C" w:rsidRPr="00C458A8" w:rsidTr="00B0435A">
        <w:trPr>
          <w:tblHeader/>
          <w:jc w:val="center"/>
        </w:trPr>
        <w:tc>
          <w:tcPr>
            <w:tcW w:w="4815" w:type="dxa"/>
            <w:tcBorders>
              <w:top w:val="single" w:sz="4" w:space="0" w:color="000000"/>
              <w:left w:val="single" w:sz="4" w:space="0" w:color="000000"/>
              <w:bottom w:val="single" w:sz="4" w:space="0" w:color="000000"/>
            </w:tcBorders>
            <w:shd w:val="clear" w:color="auto" w:fill="E5E5E5"/>
            <w:vAlign w:val="center"/>
          </w:tcPr>
          <w:p w:rsidR="0045389C" w:rsidRPr="00C458A8" w:rsidRDefault="00CD5743" w:rsidP="00B0435A">
            <w:pPr>
              <w:keepNext/>
              <w:keepLines/>
              <w:spacing w:before="100" w:beforeAutospacing="1" w:after="100" w:afterAutospacing="1" w:line="360" w:lineRule="auto"/>
              <w:jc w:val="center"/>
              <w:outlineLvl w:val="0"/>
              <w:rPr>
                <w:b/>
              </w:rPr>
            </w:pPr>
            <w:r w:rsidRPr="00C458A8">
              <w:rPr>
                <w:b/>
              </w:rPr>
              <w:t>INSTITUCIÓN / EMPRESA</w:t>
            </w:r>
          </w:p>
        </w:tc>
        <w:tc>
          <w:tcPr>
            <w:tcW w:w="4023" w:type="dxa"/>
            <w:tcBorders>
              <w:top w:val="single" w:sz="4" w:space="0" w:color="000000"/>
              <w:left w:val="single" w:sz="4" w:space="0" w:color="000000"/>
              <w:bottom w:val="single" w:sz="4" w:space="0" w:color="000000"/>
              <w:right w:val="single" w:sz="4" w:space="0" w:color="000000"/>
            </w:tcBorders>
            <w:shd w:val="clear" w:color="auto" w:fill="E5E5E5"/>
            <w:vAlign w:val="center"/>
          </w:tcPr>
          <w:p w:rsidR="0045389C" w:rsidRPr="00C458A8" w:rsidRDefault="00CD5743" w:rsidP="00B0435A">
            <w:pPr>
              <w:keepNext/>
              <w:keepLines/>
              <w:spacing w:before="100" w:beforeAutospacing="1" w:after="100" w:afterAutospacing="1" w:line="360" w:lineRule="auto"/>
              <w:jc w:val="center"/>
              <w:outlineLvl w:val="0"/>
            </w:pPr>
            <w:r w:rsidRPr="00C458A8">
              <w:rPr>
                <w:b/>
              </w:rPr>
              <w:t xml:space="preserve">NO. EMISIÓN AUTORIZACIONES DE INVESTIGACIÓN CIENTÍFICA </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CESTTA</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1</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 xml:space="preserve">ECUAMBIENTE </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2</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 xml:space="preserve">ENERGY </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2</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 xml:space="preserve">PONTIFICIA UNIVERSIDAD CATÓLICA DEL ECUADOR </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4</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UNIVERSIDAD SAN FRANCISCO DE QUITO</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1</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Grupo RENSS</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1</w:t>
            </w:r>
          </w:p>
        </w:tc>
      </w:tr>
      <w:tr w:rsidR="0045389C" w:rsidRPr="00C458A8" w:rsidTr="00B0435A">
        <w:trPr>
          <w:trHeight w:val="284"/>
          <w:jc w:val="center"/>
        </w:trPr>
        <w:tc>
          <w:tcPr>
            <w:tcW w:w="4815" w:type="dxa"/>
            <w:tcBorders>
              <w:top w:val="single" w:sz="4" w:space="0" w:color="000000"/>
              <w:left w:val="single" w:sz="4" w:space="0" w:color="000000"/>
              <w:bottom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WCS Ecuador</w:t>
            </w:r>
          </w:p>
        </w:tc>
        <w:tc>
          <w:tcPr>
            <w:tcW w:w="4023" w:type="dxa"/>
            <w:tcBorders>
              <w:top w:val="single" w:sz="4" w:space="0" w:color="000000"/>
              <w:left w:val="single" w:sz="4" w:space="0" w:color="000000"/>
              <w:bottom w:val="single" w:sz="4" w:space="0" w:color="000000"/>
              <w:right w:val="single" w:sz="4" w:space="0" w:color="000000"/>
            </w:tcBorders>
            <w:shd w:val="clear" w:color="auto" w:fill="auto"/>
          </w:tcPr>
          <w:p w:rsidR="0045389C" w:rsidRPr="00C458A8" w:rsidRDefault="00CD5743" w:rsidP="00B0435A">
            <w:pPr>
              <w:keepNext/>
              <w:keepLines/>
              <w:spacing w:before="100" w:beforeAutospacing="1" w:after="100" w:afterAutospacing="1" w:line="360" w:lineRule="auto"/>
              <w:jc w:val="center"/>
              <w:outlineLvl w:val="0"/>
            </w:pPr>
            <w:r w:rsidRPr="00C458A8">
              <w:t>1</w:t>
            </w:r>
          </w:p>
        </w:tc>
      </w:tr>
      <w:tr w:rsidR="0045389C" w:rsidRPr="00C458A8" w:rsidTr="00B0435A">
        <w:trPr>
          <w:trHeight w:val="404"/>
          <w:jc w:val="center"/>
        </w:trPr>
        <w:tc>
          <w:tcPr>
            <w:tcW w:w="4815" w:type="dxa"/>
            <w:tcBorders>
              <w:top w:val="single" w:sz="4" w:space="0" w:color="000000"/>
              <w:left w:val="single" w:sz="4" w:space="0" w:color="000000"/>
              <w:bottom w:val="single" w:sz="4" w:space="0" w:color="000000"/>
            </w:tcBorders>
            <w:shd w:val="clear" w:color="auto" w:fill="auto"/>
            <w:vAlign w:val="center"/>
          </w:tcPr>
          <w:p w:rsidR="0045389C" w:rsidRPr="00C458A8" w:rsidRDefault="00CD5743" w:rsidP="00B0435A">
            <w:pPr>
              <w:keepNext/>
              <w:keepLines/>
              <w:spacing w:before="100" w:beforeAutospacing="1" w:after="100" w:afterAutospacing="1" w:line="360" w:lineRule="auto"/>
              <w:jc w:val="center"/>
              <w:outlineLvl w:val="0"/>
              <w:rPr>
                <w:b/>
              </w:rPr>
            </w:pPr>
            <w:r w:rsidRPr="00C458A8">
              <w:rPr>
                <w:b/>
              </w:rPr>
              <w:t>TOTAL</w:t>
            </w:r>
          </w:p>
        </w:tc>
        <w:tc>
          <w:tcPr>
            <w:tcW w:w="4023" w:type="dxa"/>
            <w:tcBorders>
              <w:top w:val="single" w:sz="4" w:space="0" w:color="000000"/>
              <w:left w:val="single" w:sz="4" w:space="0" w:color="000000"/>
              <w:bottom w:val="single" w:sz="4" w:space="0" w:color="000000"/>
              <w:right w:val="single" w:sz="4" w:space="0" w:color="000000"/>
            </w:tcBorders>
            <w:shd w:val="clear" w:color="auto" w:fill="auto"/>
            <w:vAlign w:val="center"/>
          </w:tcPr>
          <w:p w:rsidR="0045389C" w:rsidRPr="00C458A8" w:rsidRDefault="00CD5743" w:rsidP="00B0435A">
            <w:pPr>
              <w:keepNext/>
              <w:keepLines/>
              <w:spacing w:before="100" w:beforeAutospacing="1" w:after="100" w:afterAutospacing="1" w:line="360" w:lineRule="auto"/>
              <w:jc w:val="center"/>
              <w:outlineLvl w:val="0"/>
            </w:pPr>
            <w:r w:rsidRPr="00C458A8">
              <w:rPr>
                <w:b/>
              </w:rPr>
              <w:t>12</w:t>
            </w:r>
          </w:p>
        </w:tc>
      </w:tr>
    </w:tbl>
    <w:p w:rsidR="00D135CE" w:rsidRPr="00C458A8" w:rsidRDefault="00B0435A" w:rsidP="00B0435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6A0137" w:rsidRPr="00C458A8" w:rsidRDefault="00CD5743" w:rsidP="00822C87">
      <w:pPr>
        <w:tabs>
          <w:tab w:val="left" w:pos="284"/>
        </w:tabs>
        <w:spacing w:before="100" w:beforeAutospacing="1" w:after="0" w:line="360" w:lineRule="auto"/>
        <w:jc w:val="center"/>
        <w:rPr>
          <w:rFonts w:eastAsia="SimSun" w:cs="Mangal"/>
          <w:kern w:val="3"/>
          <w:sz w:val="20"/>
          <w:szCs w:val="20"/>
          <w:lang w:val="es-EC" w:eastAsia="zh-CN" w:bidi="hi-IN"/>
        </w:rPr>
      </w:pPr>
      <w:bookmarkStart w:id="43" w:name="_Toc465418274"/>
      <w:r w:rsidRPr="00C458A8">
        <w:rPr>
          <w:rFonts w:eastAsia="SimSun" w:cs="Mangal"/>
          <w:b/>
          <w:kern w:val="3"/>
          <w:sz w:val="20"/>
          <w:szCs w:val="20"/>
          <w:lang w:val="es-EC" w:eastAsia="zh-CN" w:bidi="hi-IN"/>
        </w:rPr>
        <w:t xml:space="preserve">Tabla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Tabla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17</w:t>
      </w:r>
      <w:r w:rsidR="00765988" w:rsidRPr="00C458A8">
        <w:rPr>
          <w:rFonts w:eastAsia="SimSun" w:cs="Mangal"/>
          <w:b/>
          <w:kern w:val="3"/>
          <w:sz w:val="20"/>
          <w:szCs w:val="20"/>
          <w:lang w:val="es-EC" w:eastAsia="zh-CN" w:bidi="hi-IN"/>
        </w:rPr>
        <w:fldChar w:fldCharType="end"/>
      </w:r>
      <w:r w:rsidR="00B0435A"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Detalle de emisión de Autorizaciones para Investigación Científica abril – octubre 2016</w:t>
      </w:r>
      <w:bookmarkEnd w:id="43"/>
    </w:p>
    <w:tbl>
      <w:tblPr>
        <w:tblW w:w="9086" w:type="dxa"/>
        <w:jc w:val="center"/>
        <w:tblLayout w:type="fixed"/>
        <w:tblCellMar>
          <w:left w:w="70" w:type="dxa"/>
          <w:right w:w="70" w:type="dxa"/>
        </w:tblCellMar>
        <w:tblLook w:val="0000" w:firstRow="0" w:lastRow="0" w:firstColumn="0" w:lastColumn="0" w:noHBand="0" w:noVBand="0"/>
      </w:tblPr>
      <w:tblGrid>
        <w:gridCol w:w="1102"/>
        <w:gridCol w:w="1303"/>
        <w:gridCol w:w="1284"/>
        <w:gridCol w:w="3119"/>
        <w:gridCol w:w="2278"/>
      </w:tblGrid>
      <w:tr w:rsidR="006A0137" w:rsidRPr="00C458A8" w:rsidTr="00822C87">
        <w:trPr>
          <w:cantSplit/>
          <w:trHeight w:val="1418"/>
          <w:tblHeader/>
          <w:jc w:val="center"/>
        </w:trPr>
        <w:tc>
          <w:tcPr>
            <w:tcW w:w="1102" w:type="dxa"/>
            <w:tcBorders>
              <w:top w:val="single" w:sz="4" w:space="0" w:color="auto"/>
              <w:left w:val="single" w:sz="4" w:space="0" w:color="auto"/>
              <w:bottom w:val="single" w:sz="4" w:space="0" w:color="auto"/>
              <w:right w:val="single" w:sz="4" w:space="0" w:color="auto"/>
            </w:tcBorders>
            <w:shd w:val="clear" w:color="auto" w:fill="D9D9D9"/>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lastRenderedPageBreak/>
              <w:t>INST.</w:t>
            </w:r>
          </w:p>
        </w:tc>
        <w:tc>
          <w:tcPr>
            <w:tcW w:w="1303" w:type="dxa"/>
            <w:tcBorders>
              <w:top w:val="single" w:sz="4" w:space="0" w:color="auto"/>
              <w:left w:val="single" w:sz="4" w:space="0" w:color="auto"/>
              <w:bottom w:val="single" w:sz="4" w:space="0" w:color="auto"/>
              <w:right w:val="single" w:sz="4" w:space="0" w:color="auto"/>
            </w:tcBorders>
            <w:shd w:val="clear" w:color="auto" w:fill="D9D9D9"/>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TRAMITADO POR:</w:t>
            </w:r>
          </w:p>
        </w:tc>
        <w:tc>
          <w:tcPr>
            <w:tcW w:w="1284" w:type="dxa"/>
            <w:tcBorders>
              <w:top w:val="single" w:sz="4" w:space="0" w:color="auto"/>
              <w:left w:val="single" w:sz="4" w:space="0" w:color="auto"/>
              <w:bottom w:val="single" w:sz="4" w:space="0" w:color="auto"/>
              <w:right w:val="single" w:sz="4" w:space="0" w:color="auto"/>
            </w:tcBorders>
            <w:shd w:val="clear" w:color="auto" w:fill="D9D9D9"/>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No. TRAMITE INGRESO</w:t>
            </w:r>
          </w:p>
        </w:tc>
        <w:tc>
          <w:tcPr>
            <w:tcW w:w="3119" w:type="dxa"/>
            <w:tcBorders>
              <w:top w:val="single" w:sz="4" w:space="0" w:color="auto"/>
              <w:left w:val="single" w:sz="4" w:space="0" w:color="auto"/>
              <w:bottom w:val="single" w:sz="4" w:space="0" w:color="auto"/>
              <w:right w:val="single" w:sz="4" w:space="0" w:color="auto"/>
            </w:tcBorders>
            <w:shd w:val="clear" w:color="auto" w:fill="D9D9D9"/>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NOMBRE DEL PROYECTO</w:t>
            </w:r>
          </w:p>
        </w:tc>
        <w:tc>
          <w:tcPr>
            <w:tcW w:w="2278" w:type="dxa"/>
            <w:tcBorders>
              <w:top w:val="single" w:sz="4" w:space="0" w:color="auto"/>
              <w:left w:val="single" w:sz="4" w:space="0" w:color="auto"/>
              <w:bottom w:val="single" w:sz="4" w:space="0" w:color="auto"/>
              <w:right w:val="single" w:sz="4" w:space="0" w:color="auto"/>
            </w:tcBorders>
            <w:shd w:val="clear" w:color="auto" w:fill="D9D9D9"/>
            <w:vAlign w:val="center"/>
          </w:tcPr>
          <w:p w:rsidR="006A0137" w:rsidRPr="00C458A8" w:rsidRDefault="00CD5743" w:rsidP="00822C87">
            <w:pPr>
              <w:keepNext/>
              <w:keepLines/>
              <w:spacing w:before="100" w:beforeAutospacing="1" w:after="100" w:afterAutospacing="1" w:line="360" w:lineRule="auto"/>
              <w:jc w:val="center"/>
              <w:outlineLvl w:val="0"/>
            </w:pPr>
            <w:r w:rsidRPr="00C458A8">
              <w:rPr>
                <w:rFonts w:eastAsia="Times New Roman" w:cs="Calibri"/>
                <w:b/>
                <w:bCs/>
              </w:rPr>
              <w:t>Nro. AIC</w:t>
            </w:r>
          </w:p>
        </w:tc>
      </w:tr>
      <w:tr w:rsidR="006A0137" w:rsidRPr="00C458A8" w:rsidTr="00822C87">
        <w:trPr>
          <w:cantSplit/>
          <w:trHeight w:val="113"/>
          <w:jc w:val="center"/>
        </w:trPr>
        <w:tc>
          <w:tcPr>
            <w:tcW w:w="1102" w:type="dxa"/>
            <w:tcBorders>
              <w:top w:val="single" w:sz="4" w:space="0" w:color="auto"/>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CESTTA</w:t>
            </w:r>
          </w:p>
        </w:tc>
        <w:tc>
          <w:tcPr>
            <w:tcW w:w="1303" w:type="dxa"/>
            <w:tcBorders>
              <w:top w:val="single" w:sz="4" w:space="0" w:color="auto"/>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Luis Roberto Arrieta</w:t>
            </w:r>
          </w:p>
        </w:tc>
        <w:tc>
          <w:tcPr>
            <w:tcW w:w="1284" w:type="dxa"/>
            <w:tcBorders>
              <w:top w:val="single" w:sz="4" w:space="0" w:color="auto"/>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MAE-DPAO-2016- 1898</w:t>
            </w:r>
          </w:p>
        </w:tc>
        <w:tc>
          <w:tcPr>
            <w:tcW w:w="3119" w:type="dxa"/>
            <w:tcBorders>
              <w:top w:val="single" w:sz="4" w:space="0" w:color="auto"/>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Estudio de macroinvertebrados del 1er semestre del 2016 en el bloque 16 operado por REPSOL</w:t>
            </w:r>
          </w:p>
        </w:tc>
        <w:tc>
          <w:tcPr>
            <w:tcW w:w="2278" w:type="dxa"/>
            <w:tcBorders>
              <w:top w:val="single" w:sz="4" w:space="0" w:color="auto"/>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010-2016-IC-FAU-FLO-DPAO-PNY</w:t>
            </w:r>
          </w:p>
        </w:tc>
      </w:tr>
    </w:tbl>
    <w:p w:rsidR="00822C87" w:rsidRDefault="00822C87"/>
    <w:tbl>
      <w:tblPr>
        <w:tblW w:w="9086" w:type="dxa"/>
        <w:jc w:val="center"/>
        <w:tblLayout w:type="fixed"/>
        <w:tblCellMar>
          <w:left w:w="70" w:type="dxa"/>
          <w:right w:w="70" w:type="dxa"/>
        </w:tblCellMar>
        <w:tblLook w:val="0000" w:firstRow="0" w:lastRow="0" w:firstColumn="0" w:lastColumn="0" w:noHBand="0" w:noVBand="0"/>
      </w:tblPr>
      <w:tblGrid>
        <w:gridCol w:w="1102"/>
        <w:gridCol w:w="1303"/>
        <w:gridCol w:w="1284"/>
        <w:gridCol w:w="3119"/>
        <w:gridCol w:w="2278"/>
      </w:tblGrid>
      <w:tr w:rsidR="00822C87" w:rsidRPr="00C458A8" w:rsidTr="00822C87">
        <w:trPr>
          <w:cantSplit/>
          <w:trHeight w:val="1418"/>
          <w:tblHeader/>
          <w:jc w:val="center"/>
        </w:trPr>
        <w:tc>
          <w:tcPr>
            <w:tcW w:w="1102" w:type="dxa"/>
            <w:tcBorders>
              <w:top w:val="single" w:sz="4" w:space="0" w:color="auto"/>
              <w:left w:val="single" w:sz="4" w:space="0" w:color="auto"/>
              <w:bottom w:val="single" w:sz="4" w:space="0" w:color="auto"/>
              <w:right w:val="single" w:sz="4" w:space="0" w:color="auto"/>
            </w:tcBorders>
            <w:shd w:val="clear" w:color="auto" w:fill="D9D9D9"/>
            <w:vAlign w:val="center"/>
          </w:tcPr>
          <w:p w:rsidR="00822C87" w:rsidRPr="00C458A8" w:rsidRDefault="00822C87"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lastRenderedPageBreak/>
              <w:t>INST.</w:t>
            </w:r>
          </w:p>
        </w:tc>
        <w:tc>
          <w:tcPr>
            <w:tcW w:w="1303" w:type="dxa"/>
            <w:tcBorders>
              <w:top w:val="single" w:sz="4" w:space="0" w:color="auto"/>
              <w:left w:val="single" w:sz="4" w:space="0" w:color="auto"/>
              <w:bottom w:val="single" w:sz="4" w:space="0" w:color="auto"/>
              <w:right w:val="single" w:sz="4" w:space="0" w:color="auto"/>
            </w:tcBorders>
            <w:shd w:val="clear" w:color="auto" w:fill="D9D9D9"/>
            <w:vAlign w:val="center"/>
          </w:tcPr>
          <w:p w:rsidR="00822C87" w:rsidRPr="00C458A8" w:rsidRDefault="00822C87"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TRAMITADO POR:</w:t>
            </w:r>
          </w:p>
        </w:tc>
        <w:tc>
          <w:tcPr>
            <w:tcW w:w="1284" w:type="dxa"/>
            <w:tcBorders>
              <w:top w:val="single" w:sz="4" w:space="0" w:color="auto"/>
              <w:left w:val="single" w:sz="4" w:space="0" w:color="auto"/>
              <w:bottom w:val="single" w:sz="4" w:space="0" w:color="auto"/>
              <w:right w:val="single" w:sz="4" w:space="0" w:color="auto"/>
            </w:tcBorders>
            <w:shd w:val="clear" w:color="auto" w:fill="D9D9D9"/>
            <w:vAlign w:val="center"/>
          </w:tcPr>
          <w:p w:rsidR="00822C87" w:rsidRPr="00C458A8" w:rsidRDefault="00822C87"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No. TRAMITE INGRESO</w:t>
            </w:r>
          </w:p>
        </w:tc>
        <w:tc>
          <w:tcPr>
            <w:tcW w:w="3119" w:type="dxa"/>
            <w:tcBorders>
              <w:top w:val="single" w:sz="4" w:space="0" w:color="auto"/>
              <w:left w:val="single" w:sz="4" w:space="0" w:color="auto"/>
              <w:bottom w:val="single" w:sz="4" w:space="0" w:color="auto"/>
              <w:right w:val="single" w:sz="4" w:space="0" w:color="auto"/>
            </w:tcBorders>
            <w:shd w:val="clear" w:color="auto" w:fill="D9D9D9"/>
            <w:vAlign w:val="center"/>
          </w:tcPr>
          <w:p w:rsidR="00822C87" w:rsidRPr="00C458A8" w:rsidRDefault="00822C87" w:rsidP="00822C87">
            <w:pPr>
              <w:keepNext/>
              <w:keepLines/>
              <w:spacing w:before="100" w:beforeAutospacing="1" w:after="100" w:afterAutospacing="1" w:line="360" w:lineRule="auto"/>
              <w:jc w:val="center"/>
              <w:outlineLvl w:val="0"/>
              <w:rPr>
                <w:rFonts w:eastAsia="Times New Roman" w:cs="Calibri"/>
                <w:b/>
                <w:bCs/>
              </w:rPr>
            </w:pPr>
            <w:r w:rsidRPr="00C458A8">
              <w:rPr>
                <w:rFonts w:eastAsia="Times New Roman" w:cs="Calibri"/>
                <w:b/>
                <w:bCs/>
              </w:rPr>
              <w:t>NOMBRE DEL PROYECTO</w:t>
            </w:r>
          </w:p>
        </w:tc>
        <w:tc>
          <w:tcPr>
            <w:tcW w:w="2278" w:type="dxa"/>
            <w:tcBorders>
              <w:top w:val="single" w:sz="4" w:space="0" w:color="auto"/>
              <w:left w:val="single" w:sz="4" w:space="0" w:color="auto"/>
              <w:bottom w:val="single" w:sz="4" w:space="0" w:color="auto"/>
              <w:right w:val="single" w:sz="4" w:space="0" w:color="auto"/>
            </w:tcBorders>
            <w:shd w:val="clear" w:color="auto" w:fill="D9D9D9"/>
            <w:vAlign w:val="center"/>
          </w:tcPr>
          <w:p w:rsidR="00822C87" w:rsidRPr="00C458A8" w:rsidRDefault="00822C87" w:rsidP="00822C87">
            <w:pPr>
              <w:keepNext/>
              <w:keepLines/>
              <w:spacing w:before="100" w:beforeAutospacing="1" w:after="100" w:afterAutospacing="1" w:line="360" w:lineRule="auto"/>
              <w:jc w:val="center"/>
              <w:outlineLvl w:val="0"/>
            </w:pPr>
            <w:r w:rsidRPr="00C458A8">
              <w:rPr>
                <w:rFonts w:eastAsia="Times New Roman" w:cs="Calibri"/>
                <w:b/>
                <w:bCs/>
              </w:rPr>
              <w:t>Nro. AIC</w:t>
            </w:r>
          </w:p>
        </w:tc>
      </w:tr>
      <w:tr w:rsidR="00822C8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822C87" w:rsidRPr="00822C87" w:rsidRDefault="00822C87" w:rsidP="00822C87">
            <w:pPr>
              <w:keepNext/>
              <w:keepLines/>
              <w:spacing w:before="100" w:beforeAutospacing="1" w:after="100" w:afterAutospacing="1" w:line="360" w:lineRule="auto"/>
              <w:jc w:val="center"/>
              <w:outlineLvl w:val="0"/>
              <w:rPr>
                <w:rFonts w:eastAsia="Times New Roman" w:cs="Calibri"/>
              </w:rPr>
            </w:pPr>
            <w:r w:rsidRPr="00822C87">
              <w:rPr>
                <w:rFonts w:eastAsia="Times New Roman" w:cs="Calibri"/>
              </w:rPr>
              <w:t>INST.</w:t>
            </w:r>
          </w:p>
        </w:tc>
        <w:tc>
          <w:tcPr>
            <w:tcW w:w="1303" w:type="dxa"/>
            <w:tcBorders>
              <w:left w:val="single" w:sz="4" w:space="0" w:color="000000"/>
              <w:bottom w:val="single" w:sz="4" w:space="0" w:color="000000"/>
            </w:tcBorders>
            <w:shd w:val="clear" w:color="auto" w:fill="auto"/>
            <w:vAlign w:val="center"/>
          </w:tcPr>
          <w:p w:rsidR="00822C87" w:rsidRPr="00822C87" w:rsidRDefault="00822C87" w:rsidP="00822C87">
            <w:pPr>
              <w:keepNext/>
              <w:keepLines/>
              <w:spacing w:before="100" w:beforeAutospacing="1" w:after="100" w:afterAutospacing="1" w:line="360" w:lineRule="auto"/>
              <w:jc w:val="center"/>
              <w:outlineLvl w:val="0"/>
              <w:rPr>
                <w:rFonts w:eastAsia="Times New Roman" w:cs="Calibri"/>
              </w:rPr>
            </w:pPr>
            <w:r w:rsidRPr="00822C87">
              <w:rPr>
                <w:rFonts w:eastAsia="Times New Roman" w:cs="Calibri"/>
              </w:rPr>
              <w:t>TRAMITADO POR:</w:t>
            </w:r>
          </w:p>
        </w:tc>
        <w:tc>
          <w:tcPr>
            <w:tcW w:w="1284" w:type="dxa"/>
            <w:tcBorders>
              <w:left w:val="single" w:sz="4" w:space="0" w:color="000000"/>
              <w:bottom w:val="single" w:sz="4" w:space="0" w:color="000000"/>
            </w:tcBorders>
            <w:shd w:val="clear" w:color="auto" w:fill="auto"/>
            <w:vAlign w:val="center"/>
          </w:tcPr>
          <w:p w:rsidR="00822C87" w:rsidRPr="00822C87" w:rsidRDefault="00822C87" w:rsidP="00822C87">
            <w:pPr>
              <w:keepNext/>
              <w:keepLines/>
              <w:spacing w:before="100" w:beforeAutospacing="1" w:after="100" w:afterAutospacing="1" w:line="360" w:lineRule="auto"/>
              <w:jc w:val="center"/>
              <w:outlineLvl w:val="0"/>
              <w:rPr>
                <w:rFonts w:eastAsia="Times New Roman" w:cs="Calibri"/>
              </w:rPr>
            </w:pPr>
            <w:r w:rsidRPr="00822C87">
              <w:rPr>
                <w:rFonts w:eastAsia="Times New Roman" w:cs="Calibri"/>
              </w:rPr>
              <w:t>No. TRAMITE INGRESO</w:t>
            </w:r>
          </w:p>
        </w:tc>
        <w:tc>
          <w:tcPr>
            <w:tcW w:w="3119" w:type="dxa"/>
            <w:tcBorders>
              <w:left w:val="single" w:sz="4" w:space="0" w:color="000000"/>
              <w:bottom w:val="single" w:sz="4" w:space="0" w:color="000000"/>
            </w:tcBorders>
            <w:shd w:val="clear" w:color="auto" w:fill="auto"/>
            <w:vAlign w:val="center"/>
          </w:tcPr>
          <w:p w:rsidR="00822C87" w:rsidRPr="00822C87" w:rsidRDefault="00822C87" w:rsidP="00822C87">
            <w:pPr>
              <w:keepNext/>
              <w:keepLines/>
              <w:spacing w:before="100" w:beforeAutospacing="1" w:after="100" w:afterAutospacing="1" w:line="360" w:lineRule="auto"/>
              <w:jc w:val="center"/>
              <w:outlineLvl w:val="0"/>
              <w:rPr>
                <w:rFonts w:eastAsia="Times New Roman" w:cs="Calibri"/>
              </w:rPr>
            </w:pPr>
            <w:r w:rsidRPr="00822C87">
              <w:rPr>
                <w:rFonts w:eastAsia="Times New Roman" w:cs="Calibri"/>
              </w:rPr>
              <w:t>NOMBRE DEL PROYECTO</w:t>
            </w:r>
          </w:p>
        </w:tc>
        <w:tc>
          <w:tcPr>
            <w:tcW w:w="2278" w:type="dxa"/>
            <w:tcBorders>
              <w:left w:val="single" w:sz="4" w:space="0" w:color="000000"/>
              <w:bottom w:val="single" w:sz="4" w:space="0" w:color="000000"/>
              <w:right w:val="single" w:sz="4" w:space="0" w:color="000000"/>
            </w:tcBorders>
            <w:shd w:val="clear" w:color="auto" w:fill="auto"/>
            <w:vAlign w:val="center"/>
          </w:tcPr>
          <w:p w:rsidR="00822C87" w:rsidRPr="00822C87" w:rsidRDefault="00822C87" w:rsidP="00822C87">
            <w:pPr>
              <w:spacing w:before="100" w:beforeAutospacing="1" w:after="100" w:afterAutospacing="1" w:line="360" w:lineRule="auto"/>
              <w:jc w:val="center"/>
              <w:rPr>
                <w:rFonts w:eastAsia="Times New Roman" w:cs="Calibri"/>
                <w:lang w:val="en-US"/>
              </w:rPr>
            </w:pPr>
            <w:r w:rsidRPr="00822C87">
              <w:rPr>
                <w:rFonts w:eastAsia="Times New Roman" w:cs="Calibri"/>
                <w:lang w:val="en-US"/>
              </w:rPr>
              <w:t>Nro. AIC</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ENERGY</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José Lema</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MAE-DPAO-2016- 2041</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Estudio de impacto ambiental y plan de manejo ambiental para la sísmica 3D bloque 31 y 43</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011-2016-IC-FAU-FLO-DPAO-PNY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PUCE</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Katya Romoleroux</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MAE-DPAO-2016- 2197</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Estudio de largo plazo de la ecología de flores, semillas y plántulas en la parcela de Dinámica de bosque Yasuní.</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012-2016-IC-FAU-FLO-DPAO-PNY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ECUAMBIENTE</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Tamara Villacis</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MAE-DPAO-2016- 2790</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Monitoreo biológico de Flora y Fauna del bloque 43, campaña 1Era del año 2016.</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013-2016-IC-FAU-FLO-DPAO-PNY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USFQ</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David Romo</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MAE-DPAO-2016- 3344</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Utilización de cámaras trampa para documentar la ocurrencia y distribución de mamíferos grandes y aves terrestres en la Estación de Biodiversidad Tiputini</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014-2016-IC-FAU-FLO-DPAO-PNY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PUCE</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Álvaro Barragán</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MAE-DPAO-2016- 3556</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Termitas y simbiosis en un bosque primario</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015-2016-IC-FAU-FLO-DPAO-PNY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Grupo Renss</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Ricardo De La Torre</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MAE-DPAO-2016- 3661</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Monitoreo biótico de la auditoría Ambiental Bienal Del Proyecto de Desarrollo y Producción de los Campos Tiputini y Tambococha, Bloque 43 (Periodo 22/05/2014- 22/05/2016.</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016-2016-IC-FAU-FLO-DPAO-PNY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lastRenderedPageBreak/>
              <w:t>ENERGY</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José Lema</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MAE-DPAO-2016- 3750</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Estudio de impacto ambiental y plan de manejo para la fase de desarrollo y Producción de campo ishpingo norte para la construcción de: Plataformas ishpingo A,B,C,D,E,F,G,H,I,J y la perforación de 35 pozos en cada plataforma; la construcción de facilidades de superficie</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017-2016-IC-FAU-FLO-DPAO-PNY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ECUAMBIENTE</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keepNext/>
              <w:keepLines/>
              <w:spacing w:before="100" w:beforeAutospacing="1" w:after="100" w:afterAutospacing="1" w:line="360" w:lineRule="auto"/>
              <w:jc w:val="center"/>
              <w:outlineLvl w:val="0"/>
              <w:rPr>
                <w:rFonts w:eastAsia="Times New Roman" w:cs="Calibri"/>
              </w:rPr>
            </w:pPr>
            <w:r w:rsidRPr="00C458A8">
              <w:rPr>
                <w:rFonts w:eastAsia="Times New Roman" w:cs="Calibri"/>
              </w:rPr>
              <w:t>Tamara Villacis</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MAE-DPAO-2016- 4070</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Monitoreo biológico de flora y fauna del bloque 43, campaña 2, del año 2016.</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018-2016-IC-FAU-FLO-DPAO-PNY</w:t>
            </w:r>
          </w:p>
        </w:tc>
      </w:tr>
      <w:tr w:rsidR="006A0137" w:rsidRPr="00C458A8" w:rsidTr="00822C87">
        <w:trPr>
          <w:cantSplit/>
          <w:trHeight w:val="113"/>
          <w:jc w:val="center"/>
        </w:trPr>
        <w:tc>
          <w:tcPr>
            <w:tcW w:w="1102"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WCS</w:t>
            </w:r>
          </w:p>
        </w:tc>
        <w:tc>
          <w:tcPr>
            <w:tcW w:w="1303"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Galo Zapata</w:t>
            </w:r>
          </w:p>
        </w:tc>
        <w:tc>
          <w:tcPr>
            <w:tcW w:w="1284"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MAE-DPAO-2016- 4431</w:t>
            </w:r>
          </w:p>
        </w:tc>
        <w:tc>
          <w:tcPr>
            <w:tcW w:w="3119" w:type="dxa"/>
            <w:tcBorders>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Manejo Participativo y seguimiento de tortugas charapas (</w:t>
            </w:r>
            <w:r w:rsidRPr="00C458A8">
              <w:rPr>
                <w:rFonts w:eastAsia="Times New Roman" w:cs="Calibri"/>
                <w:i/>
              </w:rPr>
              <w:t>Podocnemis unifiles</w:t>
            </w:r>
            <w:r w:rsidRPr="00C458A8">
              <w:rPr>
                <w:rFonts w:eastAsia="Times New Roman" w:cs="Calibri"/>
              </w:rPr>
              <w:t>) utilizando radio telemetría, en la región noroccidental del Parque Nacional Yasuni, amazonia ecuatoriana.</w:t>
            </w:r>
          </w:p>
        </w:tc>
        <w:tc>
          <w:tcPr>
            <w:tcW w:w="2278" w:type="dxa"/>
            <w:tcBorders>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019-2016-IC-FAU-FLO-DPAO-PNY</w:t>
            </w:r>
          </w:p>
        </w:tc>
      </w:tr>
      <w:tr w:rsidR="006A0137" w:rsidRPr="00C458A8" w:rsidTr="00822C87">
        <w:trPr>
          <w:cantSplit/>
          <w:trHeight w:val="113"/>
          <w:jc w:val="center"/>
        </w:trPr>
        <w:tc>
          <w:tcPr>
            <w:tcW w:w="1102"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PUCE</w:t>
            </w:r>
          </w:p>
        </w:tc>
        <w:tc>
          <w:tcPr>
            <w:tcW w:w="1303"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Álvaro Barragán</w:t>
            </w:r>
          </w:p>
        </w:tc>
        <w:tc>
          <w:tcPr>
            <w:tcW w:w="1284"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MAE-DPAO-2016- 4528</w:t>
            </w:r>
          </w:p>
        </w:tc>
        <w:tc>
          <w:tcPr>
            <w:tcW w:w="3119"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Abejas y Sinfitos del norte de Ecuador</w:t>
            </w:r>
          </w:p>
        </w:tc>
        <w:tc>
          <w:tcPr>
            <w:tcW w:w="22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020-2016-IC-FAU-FLO-DPAO-PNY</w:t>
            </w:r>
          </w:p>
        </w:tc>
      </w:tr>
      <w:tr w:rsidR="006A0137" w:rsidRPr="00C458A8" w:rsidTr="00822C87">
        <w:trPr>
          <w:cantSplit/>
          <w:trHeight w:val="113"/>
          <w:jc w:val="center"/>
        </w:trPr>
        <w:tc>
          <w:tcPr>
            <w:tcW w:w="1102"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cs="Calibri"/>
              </w:rPr>
            </w:pPr>
            <w:r w:rsidRPr="00C458A8">
              <w:rPr>
                <w:rFonts w:cs="Calibri"/>
              </w:rPr>
              <w:t>PUCE</w:t>
            </w:r>
          </w:p>
        </w:tc>
        <w:tc>
          <w:tcPr>
            <w:tcW w:w="1303"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cs="Calibri"/>
              </w:rPr>
            </w:pPr>
            <w:r w:rsidRPr="00C458A8">
              <w:rPr>
                <w:rFonts w:cs="Calibri"/>
              </w:rPr>
              <w:t>Álvaro Barragán</w:t>
            </w:r>
          </w:p>
        </w:tc>
        <w:tc>
          <w:tcPr>
            <w:tcW w:w="1284"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cs="Calibri"/>
              </w:rPr>
              <w:t>MAE-DPAO-2016- 4768</w:t>
            </w:r>
          </w:p>
        </w:tc>
        <w:tc>
          <w:tcPr>
            <w:tcW w:w="3119" w:type="dxa"/>
            <w:tcBorders>
              <w:top w:val="single" w:sz="4" w:space="0" w:color="000000"/>
              <w:left w:val="single" w:sz="4" w:space="0" w:color="000000"/>
              <w:bottom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rFonts w:eastAsia="Times New Roman" w:cs="Calibri"/>
              </w:rPr>
            </w:pPr>
            <w:r w:rsidRPr="00C458A8">
              <w:rPr>
                <w:rFonts w:eastAsia="Times New Roman" w:cs="Calibri"/>
              </w:rPr>
              <w:t xml:space="preserve">Evolución de las plantas neotropicales: añadiendo piezas del rompecabezas </w:t>
            </w:r>
          </w:p>
        </w:tc>
        <w:tc>
          <w:tcPr>
            <w:tcW w:w="2278" w:type="dxa"/>
            <w:tcBorders>
              <w:top w:val="single" w:sz="4" w:space="0" w:color="000000"/>
              <w:left w:val="single" w:sz="4" w:space="0" w:color="000000"/>
              <w:bottom w:val="single" w:sz="4" w:space="0" w:color="000000"/>
              <w:right w:val="single" w:sz="4" w:space="0" w:color="000000"/>
            </w:tcBorders>
            <w:shd w:val="clear" w:color="auto" w:fill="auto"/>
            <w:vAlign w:val="center"/>
          </w:tcPr>
          <w:p w:rsidR="006A0137" w:rsidRPr="00C458A8" w:rsidRDefault="00CD5743" w:rsidP="00822C87">
            <w:pPr>
              <w:spacing w:before="100" w:beforeAutospacing="1" w:after="100" w:afterAutospacing="1" w:line="360" w:lineRule="auto"/>
              <w:jc w:val="center"/>
              <w:rPr>
                <w:lang w:val="en-US"/>
              </w:rPr>
            </w:pPr>
            <w:r w:rsidRPr="00C458A8">
              <w:rPr>
                <w:rFonts w:eastAsia="Times New Roman" w:cs="Calibri"/>
                <w:lang w:val="en-US"/>
              </w:rPr>
              <w:t xml:space="preserve">021-2016-IC-FAU-FLO-DPAO-PNY </w:t>
            </w:r>
          </w:p>
        </w:tc>
      </w:tr>
    </w:tbl>
    <w:p w:rsidR="006A0137" w:rsidRPr="00C458A8" w:rsidRDefault="00B0435A" w:rsidP="00B0435A">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 PRAS, Octubre 2016</w:t>
      </w:r>
    </w:p>
    <w:p w:rsidR="009F2FC1" w:rsidRPr="00C458A8" w:rsidRDefault="00CD5743" w:rsidP="00BE1029">
      <w:pPr>
        <w:tabs>
          <w:tab w:val="left" w:pos="284"/>
        </w:tabs>
        <w:spacing w:before="100" w:beforeAutospacing="1" w:after="100" w:afterAutospacing="1" w:line="360" w:lineRule="auto"/>
        <w:jc w:val="both"/>
        <w:rPr>
          <w:rFonts w:eastAsia="Calibri" w:cs="Calibri"/>
        </w:rPr>
      </w:pPr>
      <w:r w:rsidRPr="00C458A8">
        <w:tab/>
        <w:t>Para</w:t>
      </w:r>
      <w:r w:rsidRPr="00C458A8">
        <w:rPr>
          <w:rFonts w:eastAsia="Calibri" w:cstheme="minorHAnsi"/>
        </w:rPr>
        <w:t xml:space="preserve"> verificación de los datos mencionados se adjuntan los respaldos en la carpeta (</w:t>
      </w:r>
      <w:r w:rsidRPr="00C458A8">
        <w:rPr>
          <w:rFonts w:eastAsia="Calibri" w:cstheme="minorHAnsi"/>
          <w:b/>
        </w:rPr>
        <w:t>Dirección Provincial de Ambiente de Orellana</w:t>
      </w:r>
      <w:r w:rsidRPr="00C458A8">
        <w:rPr>
          <w:rFonts w:eastAsia="Calibri" w:cs="Calibri"/>
        </w:rPr>
        <w:t>).</w:t>
      </w:r>
    </w:p>
    <w:p w:rsidR="00042F1C" w:rsidRPr="00C458A8" w:rsidRDefault="00CD5743" w:rsidP="00B0435A">
      <w:pPr>
        <w:pStyle w:val="Ttulo1"/>
        <w:jc w:val="left"/>
      </w:pPr>
      <w:r w:rsidRPr="00C458A8">
        <w:lastRenderedPageBreak/>
        <w:t>DIRECCIÓN PROVINCIAL DE AMBIENTE DE PASTAZA</w:t>
      </w:r>
      <w:r w:rsidR="00B0435A" w:rsidRPr="00C458A8">
        <w:t xml:space="preserve"> (DPAP)</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eastAsia="Calibri" w:cs="Calibri"/>
        </w:rPr>
        <w:tab/>
        <w:t>El</w:t>
      </w:r>
      <w:r w:rsidRPr="00C458A8">
        <w:rPr>
          <w:rFonts w:cs="Calibri"/>
        </w:rPr>
        <w:t xml:space="preserve"> MAE a través de la D</w:t>
      </w:r>
      <w:r w:rsidR="0009501E" w:rsidRPr="00C458A8">
        <w:rPr>
          <w:rFonts w:cs="Calibri"/>
        </w:rPr>
        <w:t>PAP</w:t>
      </w:r>
      <w:r w:rsidRPr="00C458A8">
        <w:rPr>
          <w:rFonts w:cs="Calibri"/>
        </w:rPr>
        <w:t xml:space="preserve"> y la Jefatura del </w:t>
      </w:r>
      <w:r w:rsidR="0009501E" w:rsidRPr="00C458A8">
        <w:rPr>
          <w:rFonts w:cs="Calibri"/>
        </w:rPr>
        <w:t>PNY</w:t>
      </w:r>
      <w:r w:rsidRPr="00C458A8">
        <w:rPr>
          <w:rFonts w:cs="Calibri"/>
        </w:rPr>
        <w:t>, trabajan en conjunto en la gestión, protección y conservación de los recursos naturales y culturales del PNY.</w:t>
      </w:r>
      <w:r w:rsidRPr="00C458A8">
        <w:rPr>
          <w:rFonts w:cs="Calibri"/>
        </w:rPr>
        <w:tab/>
        <w:t>La Dirección Nacional de Biodiversidad del MAE es la encargada de realizar el Plan de Gestión Operativa Anual para cada área protegida, herramienta de planificación para los cinco programas del Plan de Manejo del PNY.</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Los programas de manejo que se desarrollan en el </w:t>
      </w:r>
      <w:r w:rsidR="0009501E" w:rsidRPr="00C458A8">
        <w:rPr>
          <w:rFonts w:cs="Calibri"/>
        </w:rPr>
        <w:t>PNY</w:t>
      </w:r>
      <w:r w:rsidRPr="00C458A8">
        <w:rPr>
          <w:rFonts w:cs="Calibri"/>
        </w:rPr>
        <w:t xml:space="preserve"> han sido planteados de acuerdo a los requerimientos de la zona para la gestión en el área protegida</w:t>
      </w:r>
      <w:r w:rsidR="00B0435A" w:rsidRPr="00C458A8">
        <w:rPr>
          <w:rFonts w:cs="Calibri"/>
        </w:rPr>
        <w:t>.</w:t>
      </w:r>
    </w:p>
    <w:p w:rsidR="00042F1C" w:rsidRPr="00C458A8" w:rsidRDefault="00B0435A" w:rsidP="00042F1C">
      <w:pPr>
        <w:tabs>
          <w:tab w:val="left" w:pos="284"/>
        </w:tabs>
        <w:spacing w:before="100" w:beforeAutospacing="1" w:after="100" w:afterAutospacing="1" w:line="360" w:lineRule="auto"/>
        <w:jc w:val="both"/>
        <w:rPr>
          <w:rFonts w:cs="Calibri"/>
        </w:rPr>
      </w:pPr>
      <w:r w:rsidRPr="00C458A8">
        <w:rPr>
          <w:rFonts w:cs="Calibri"/>
        </w:rPr>
        <w:tab/>
      </w:r>
      <w:r w:rsidR="00CD5743" w:rsidRPr="00C458A8">
        <w:rPr>
          <w:rFonts w:cs="Calibri"/>
        </w:rPr>
        <w:t>Los nombres de los programas han sido modificados para cumplir con los lineamientos establecidos por la Dirección Nacional de Biodiversidad (DNB) del Ministerio del Ambiente (MAE), sin embargo, las actividades y los objetivos de los programas se mantienen. Actualmente, los programas que se desarrollan y que están a cargo de los técnicos y  guardaparques  de la Dirección Provincial Del Ambiente Pastaza son:</w:t>
      </w:r>
    </w:p>
    <w:p w:rsidR="00B0435A" w:rsidRPr="00C458A8" w:rsidRDefault="00CD5743" w:rsidP="00042F1C">
      <w:pPr>
        <w:pStyle w:val="Prrafodelista"/>
        <w:numPr>
          <w:ilvl w:val="2"/>
          <w:numId w:val="2"/>
        </w:numPr>
        <w:spacing w:before="100" w:beforeAutospacing="1" w:after="100" w:afterAutospacing="1" w:line="360" w:lineRule="auto"/>
        <w:jc w:val="both"/>
        <w:rPr>
          <w:rFonts w:cs="Calibri"/>
        </w:rPr>
      </w:pPr>
      <w:r w:rsidRPr="00C458A8">
        <w:rPr>
          <w:rFonts w:cs="Calibri"/>
        </w:rPr>
        <w:t>Programa de Control y Vigilancia</w:t>
      </w:r>
    </w:p>
    <w:p w:rsidR="00042F1C" w:rsidRPr="00C458A8" w:rsidRDefault="00CD5743" w:rsidP="00042F1C">
      <w:pPr>
        <w:pStyle w:val="Prrafodelista"/>
        <w:numPr>
          <w:ilvl w:val="2"/>
          <w:numId w:val="2"/>
        </w:numPr>
        <w:spacing w:before="100" w:beforeAutospacing="1" w:after="100" w:afterAutospacing="1" w:line="360" w:lineRule="auto"/>
        <w:jc w:val="both"/>
        <w:rPr>
          <w:rFonts w:cs="Calibri"/>
        </w:rPr>
      </w:pPr>
      <w:r w:rsidRPr="00C458A8">
        <w:rPr>
          <w:rFonts w:cs="Calibri"/>
        </w:rPr>
        <w:t>Programa de Comunicación, Educación y Participación Ambiental</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A continuación, se detallan las actividades de cada uno de los programas y del componente en el período abril - octubre de 2016.</w:t>
      </w:r>
    </w:p>
    <w:p w:rsidR="00042F1C" w:rsidRPr="00C458A8" w:rsidRDefault="00CD5743" w:rsidP="00B0435A">
      <w:pPr>
        <w:pStyle w:val="Ttulo1"/>
        <w:jc w:val="left"/>
      </w:pPr>
      <w:r w:rsidRPr="00C458A8">
        <w:t>1. PROGRAMA DE CONTROL Y VIGILANCIA.</w:t>
      </w:r>
    </w:p>
    <w:p w:rsidR="00042F1C" w:rsidRPr="00C458A8" w:rsidRDefault="00CD5743" w:rsidP="00B0435A">
      <w:pPr>
        <w:pStyle w:val="Ttulo2"/>
      </w:pPr>
      <w:r w:rsidRPr="00C458A8">
        <w:t>Antecedentes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El programa de control y vigilancia del PNY se ejecuta a través de dos subprogramas. El presente informe detalla a continuación las actividades realizadas en el semestre (a</w:t>
      </w:r>
      <w:r w:rsidR="00CD5743" w:rsidRPr="00C458A8">
        <w:rPr>
          <w:rFonts w:cs="Calibri"/>
        </w:rPr>
        <w:t xml:space="preserve">bril – octubre 2016) </w:t>
      </w:r>
    </w:p>
    <w:p w:rsidR="00042F1C" w:rsidRPr="00C458A8" w:rsidRDefault="00CD5743" w:rsidP="00B0435A">
      <w:pPr>
        <w:pStyle w:val="Ttulo3"/>
      </w:pPr>
      <w:r w:rsidRPr="00C458A8">
        <w:t>Control de Ilícitos Ambientales (Control y Vigilancia)</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Tiene como objetivo principal establecer el desarrollo, coordinación y supervisión de las acciones implementadas para prevenir y contrarrestar los delitos ambientales a través de</w:t>
      </w:r>
      <w:r w:rsidR="00CD5743" w:rsidRPr="00C458A8">
        <w:rPr>
          <w:rFonts w:cs="Calibri"/>
        </w:rPr>
        <w:t xml:space="preserve"> un sistema de control y vigilancia, que se realiza en coordinación con:</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lastRenderedPageBreak/>
        <w:tab/>
        <w:t>Direccione Provincial del Ambiente de las provincias de Pastaza y Orellana.</w:t>
      </w:r>
    </w:p>
    <w:p w:rsidR="00042F1C" w:rsidRPr="00C458A8" w:rsidRDefault="00CD5743" w:rsidP="005C29C9">
      <w:pPr>
        <w:pStyle w:val="Default"/>
        <w:numPr>
          <w:ilvl w:val="0"/>
          <w:numId w:val="7"/>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Técnicos y guardaparques</w:t>
      </w:r>
    </w:p>
    <w:p w:rsidR="00042F1C" w:rsidRPr="00C458A8" w:rsidRDefault="00CD5743" w:rsidP="005C29C9">
      <w:pPr>
        <w:pStyle w:val="Default"/>
        <w:numPr>
          <w:ilvl w:val="0"/>
          <w:numId w:val="7"/>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Fuerzas Armadas del Ecuador</w:t>
      </w:r>
    </w:p>
    <w:p w:rsidR="00042F1C" w:rsidRPr="00C458A8" w:rsidRDefault="00CD5743" w:rsidP="005C29C9">
      <w:pPr>
        <w:pStyle w:val="Default"/>
        <w:numPr>
          <w:ilvl w:val="0"/>
          <w:numId w:val="7"/>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Unidad de Policía Ambiental</w:t>
      </w:r>
    </w:p>
    <w:p w:rsidR="00042F1C" w:rsidRPr="00C458A8" w:rsidRDefault="00CD5743" w:rsidP="005C29C9">
      <w:pPr>
        <w:pStyle w:val="Default"/>
        <w:numPr>
          <w:ilvl w:val="0"/>
          <w:numId w:val="7"/>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Fiscalía</w:t>
      </w:r>
    </w:p>
    <w:p w:rsidR="00042F1C" w:rsidRPr="00C458A8" w:rsidRDefault="00CD5743" w:rsidP="005C29C9">
      <w:pPr>
        <w:pStyle w:val="Prrafodelista"/>
        <w:numPr>
          <w:ilvl w:val="0"/>
          <w:numId w:val="7"/>
        </w:numPr>
        <w:tabs>
          <w:tab w:val="left" w:pos="5308"/>
        </w:tabs>
        <w:spacing w:before="100" w:beforeAutospacing="1" w:after="100" w:afterAutospacing="1" w:line="360" w:lineRule="auto"/>
        <w:contextualSpacing w:val="0"/>
        <w:jc w:val="both"/>
        <w:rPr>
          <w:rFonts w:cs="Calibri"/>
          <w:color w:val="auto"/>
          <w:szCs w:val="22"/>
        </w:rPr>
      </w:pPr>
      <w:r w:rsidRPr="00C458A8">
        <w:rPr>
          <w:rFonts w:cs="Calibri"/>
          <w:color w:val="auto"/>
          <w:szCs w:val="22"/>
        </w:rPr>
        <w:t>Ministerio de Justicia de Derechos Humanos y Cultos.</w:t>
      </w:r>
    </w:p>
    <w:p w:rsidR="00042F1C" w:rsidRPr="00C458A8" w:rsidRDefault="00CD5743" w:rsidP="00B0435A">
      <w:pPr>
        <w:pStyle w:val="Ttulo2"/>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La Dirección Provincial del </w:t>
      </w:r>
      <w:r w:rsidR="0009501E" w:rsidRPr="00C458A8">
        <w:rPr>
          <w:rFonts w:cs="Calibri"/>
        </w:rPr>
        <w:t>MAE</w:t>
      </w:r>
      <w:r w:rsidRPr="00C458A8">
        <w:rPr>
          <w:rFonts w:cs="Calibri"/>
        </w:rPr>
        <w:t xml:space="preserve"> de</w:t>
      </w:r>
      <w:r w:rsidR="00CD5743" w:rsidRPr="00C458A8">
        <w:rPr>
          <w:rFonts w:cs="Calibri"/>
        </w:rPr>
        <w:t xml:space="preserve"> Pastaza, El </w:t>
      </w:r>
      <w:r w:rsidR="0009501E" w:rsidRPr="00C458A8">
        <w:rPr>
          <w:rFonts w:cs="Calibri"/>
        </w:rPr>
        <w:t>PNY</w:t>
      </w:r>
      <w:r w:rsidR="00CD5743" w:rsidRPr="00C458A8">
        <w:rPr>
          <w:rFonts w:cs="Calibri"/>
        </w:rPr>
        <w:t xml:space="preserve"> y el MJDHC mantienen acciones coordinadas en diferentes ámbitos como: patrullajes y operativos, con el fin de detectar oportunamente las amenazas que pueden afectar al área protegida.</w:t>
      </w:r>
    </w:p>
    <w:p w:rsidR="00042F1C" w:rsidRPr="00C458A8" w:rsidRDefault="00CD5743" w:rsidP="00042F1C">
      <w:pPr>
        <w:pStyle w:val="Ttulo3"/>
      </w:pPr>
      <w:r w:rsidRPr="00C458A8">
        <w:t>A) Patrullaje Fluvial de Paparahua hasta Shushucamu</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Recoger coordenadas de las comunidades que se encuentran en el trayecto hasta la entrada al </w:t>
      </w:r>
      <w:r w:rsidR="0009501E" w:rsidRPr="00C458A8">
        <w:rPr>
          <w:rFonts w:cs="Calibri"/>
        </w:rPr>
        <w:t>PNY</w:t>
      </w:r>
      <w:r w:rsidRPr="00C458A8">
        <w:rPr>
          <w:rFonts w:cs="Calibri"/>
        </w:rPr>
        <w:t>.</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Se realizó un recorrido vía fluvial desde el puerto de Paparahua hasta Shushucamu,con el fin de levantar coordenadas de las comunidades que se encuentran en el trayecto</w:t>
      </w:r>
      <w:r w:rsidR="00CD5743" w:rsidRPr="00C458A8">
        <w:rPr>
          <w:rFonts w:cs="Calibri"/>
        </w:rPr>
        <w:t xml:space="preserve"> mismas que se detallan a continuación:</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Tarapoto 232347-9833830 altura 323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Lipuno 237762-9832172 altura 307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Pihuiri 241359-9833582 altura 301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Kamunguy 245315-9832751 altura 297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Kallana 249303-9836141 altura 295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Chuvacachi 268182-9840575 altura 266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Manduruyacu 277530-9845287 altura 252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Killoallpa 280605-9845164 altura 241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Cochaquingo 281624-9845571 altura 241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Roldos 282256-9846473 altura 241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lastRenderedPageBreak/>
        <w:t xml:space="preserve">Intersección río Villano – río Curaray 283271-9847213 altura 241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Nuevo San José 283850-9846797 altura 249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 xml:space="preserve">San José de Curaray 283537-9848114 altura 246 </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Inicio del Parque Nacional Yasuni (sector Chulliamu) 304352-9841922 altura 228</w:t>
      </w:r>
    </w:p>
    <w:p w:rsidR="00042F1C" w:rsidRPr="00C458A8" w:rsidRDefault="00CD5743" w:rsidP="005C29C9">
      <w:pPr>
        <w:pStyle w:val="Default"/>
        <w:numPr>
          <w:ilvl w:val="0"/>
          <w:numId w:val="10"/>
        </w:numPr>
        <w:spacing w:before="100" w:beforeAutospacing="1" w:after="100" w:afterAutospacing="1" w:line="360" w:lineRule="auto"/>
        <w:rPr>
          <w:rFonts w:ascii="Calibri" w:hAnsi="Calibri" w:cs="Calibri"/>
          <w:color w:val="auto"/>
          <w:sz w:val="22"/>
          <w:szCs w:val="22"/>
        </w:rPr>
      </w:pPr>
      <w:r w:rsidRPr="00C458A8">
        <w:rPr>
          <w:rFonts w:ascii="Calibri" w:hAnsi="Calibri" w:cs="Calibri"/>
          <w:color w:val="auto"/>
          <w:sz w:val="22"/>
          <w:szCs w:val="22"/>
        </w:rPr>
        <w:t>Sector Shushucamu 311910-9838898 altura 228</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En el transcurso del patrullaje fluvial se registró 15 puntos con sus respectiva</w:t>
      </w:r>
      <w:r w:rsidR="003A2AC0" w:rsidRPr="00C458A8">
        <w:rPr>
          <w:rFonts w:cs="Calibri"/>
        </w:rPr>
        <w:t>s coordenadas.</w:t>
      </w:r>
    </w:p>
    <w:p w:rsidR="00042F1C" w:rsidRPr="00C458A8" w:rsidRDefault="00CD5743" w:rsidP="00042F1C">
      <w:pPr>
        <w:pStyle w:val="Descripcin"/>
        <w:spacing w:before="100" w:beforeAutospacing="1" w:after="100" w:afterAutospacing="1" w:line="360" w:lineRule="auto"/>
        <w:jc w:val="center"/>
        <w:rPr>
          <w:rFonts w:asciiTheme="minorHAnsi" w:eastAsia="SimSun" w:hAnsiTheme="minorHAnsi" w:cs="Mangal"/>
          <w:b w:val="0"/>
          <w:bCs w:val="0"/>
          <w:color w:val="auto"/>
          <w:kern w:val="3"/>
          <w:sz w:val="20"/>
          <w:szCs w:val="20"/>
          <w:lang w:eastAsia="zh-CN" w:bidi="hi-IN"/>
        </w:rPr>
      </w:pPr>
      <w:bookmarkStart w:id="44" w:name="_Toc465420525"/>
      <w:r w:rsidRPr="00C458A8">
        <w:rPr>
          <w:rFonts w:asciiTheme="minorHAnsi" w:eastAsia="SimSun" w:hAnsiTheme="minorHAnsi" w:cs="Mangal"/>
          <w:bCs w:val="0"/>
          <w:color w:val="auto"/>
          <w:kern w:val="3"/>
          <w:sz w:val="20"/>
          <w:szCs w:val="20"/>
          <w:lang w:eastAsia="zh-CN" w:bidi="hi-IN"/>
        </w:rPr>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20</w:t>
      </w:r>
      <w:r w:rsidR="00765988" w:rsidRPr="00C458A8">
        <w:rPr>
          <w:rFonts w:asciiTheme="minorHAnsi" w:eastAsia="SimSun" w:hAnsiTheme="minorHAnsi" w:cs="Mangal"/>
          <w:bCs w:val="0"/>
          <w:color w:val="auto"/>
          <w:kern w:val="3"/>
          <w:sz w:val="20"/>
          <w:szCs w:val="20"/>
          <w:lang w:eastAsia="zh-CN" w:bidi="hi-IN"/>
        </w:rPr>
        <w:fldChar w:fldCharType="end"/>
      </w:r>
      <w:r w:rsidR="00B0435A"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w:t>
      </w:r>
      <w:r w:rsidR="00B0435A" w:rsidRPr="00C458A8">
        <w:rPr>
          <w:rFonts w:asciiTheme="minorHAnsi" w:eastAsia="SimSun" w:hAnsiTheme="minorHAnsi" w:cs="Mangal"/>
          <w:b w:val="0"/>
          <w:bCs w:val="0"/>
          <w:color w:val="auto"/>
          <w:kern w:val="3"/>
          <w:sz w:val="20"/>
          <w:szCs w:val="20"/>
          <w:lang w:eastAsia="zh-CN" w:bidi="hi-IN"/>
        </w:rPr>
        <w:t>P</w:t>
      </w:r>
      <w:r w:rsidRPr="00C458A8">
        <w:rPr>
          <w:rFonts w:asciiTheme="minorHAnsi" w:eastAsia="SimSun" w:hAnsiTheme="minorHAnsi" w:cs="Mangal"/>
          <w:b w:val="0"/>
          <w:bCs w:val="0"/>
          <w:color w:val="auto"/>
          <w:kern w:val="3"/>
          <w:sz w:val="20"/>
          <w:szCs w:val="20"/>
          <w:lang w:eastAsia="zh-CN" w:bidi="hi-IN"/>
        </w:rPr>
        <w:t>atrullaje fluvial de Paparahua - Shushucamu</w:t>
      </w:r>
      <w:bookmarkEnd w:id="44"/>
    </w:p>
    <w:p w:rsidR="00B0435A" w:rsidRPr="00C458A8" w:rsidRDefault="00B0435A" w:rsidP="00B0435A">
      <w:pPr>
        <w:tabs>
          <w:tab w:val="left" w:pos="284"/>
        </w:tabs>
        <w:spacing w:before="100" w:beforeAutospacing="1" w:after="100" w:afterAutospacing="1" w:line="360" w:lineRule="auto"/>
        <w:jc w:val="both"/>
        <w:rPr>
          <w:rFonts w:ascii="Calibri" w:hAnsi="Calibri" w:cs="Calibri"/>
        </w:rPr>
      </w:pPr>
      <w:r w:rsidRPr="00C458A8">
        <w:rPr>
          <w:rFonts w:ascii="Calibri" w:hAnsi="Calibri" w:cs="Calibri"/>
          <w:noProof/>
          <w:lang w:val="es-EC" w:eastAsia="es-EC"/>
        </w:rPr>
        <w:drawing>
          <wp:anchor distT="0" distB="0" distL="114300" distR="114300" simplePos="0" relativeHeight="251631104" behindDoc="1" locked="0" layoutInCell="1" allowOverlap="1">
            <wp:simplePos x="0" y="0"/>
            <wp:positionH relativeFrom="column">
              <wp:posOffset>700957</wp:posOffset>
            </wp:positionH>
            <wp:positionV relativeFrom="paragraph">
              <wp:posOffset>-65931</wp:posOffset>
            </wp:positionV>
            <wp:extent cx="1806703" cy="1725953"/>
            <wp:effectExtent l="19050" t="0" r="3047" b="0"/>
            <wp:wrapNone/>
            <wp:docPr id="15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99" cstate="print">
                      <a:lum bright="21000"/>
                    </a:blip>
                    <a:srcRect/>
                    <a:stretch>
                      <a:fillRect/>
                    </a:stretch>
                  </pic:blipFill>
                  <pic:spPr bwMode="auto">
                    <a:xfrm>
                      <a:off x="0" y="0"/>
                      <a:ext cx="1806315" cy="1725582"/>
                    </a:xfrm>
                    <a:prstGeom prst="rect">
                      <a:avLst/>
                    </a:prstGeom>
                    <a:noFill/>
                    <a:ln w="9525">
                      <a:noFill/>
                      <a:miter lim="800000"/>
                      <a:headEnd/>
                      <a:tailEnd/>
                    </a:ln>
                  </pic:spPr>
                </pic:pic>
              </a:graphicData>
            </a:graphic>
          </wp:anchor>
        </w:drawing>
      </w:r>
      <w:r w:rsidRPr="00C458A8">
        <w:rPr>
          <w:rFonts w:ascii="Calibri" w:hAnsi="Calibri" w:cs="Calibri"/>
          <w:noProof/>
          <w:lang w:val="es-EC" w:eastAsia="es-EC"/>
        </w:rPr>
        <w:drawing>
          <wp:anchor distT="0" distB="0" distL="114300" distR="114300" simplePos="0" relativeHeight="251635200" behindDoc="1" locked="0" layoutInCell="1" allowOverlap="1">
            <wp:simplePos x="0" y="0"/>
            <wp:positionH relativeFrom="column">
              <wp:posOffset>2604467</wp:posOffset>
            </wp:positionH>
            <wp:positionV relativeFrom="paragraph">
              <wp:posOffset>-68828</wp:posOffset>
            </wp:positionV>
            <wp:extent cx="1833604" cy="1742685"/>
            <wp:effectExtent l="19050" t="0" r="0" b="0"/>
            <wp:wrapNone/>
            <wp:docPr id="15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pic:cNvPicPr>
                      <a:picLocks noChangeAspect="1" noChangeArrowheads="1"/>
                    </pic:cNvPicPr>
                  </pic:nvPicPr>
                  <pic:blipFill>
                    <a:blip r:embed="rId100" cstate="print">
                      <a:lum bright="6000"/>
                    </a:blip>
                    <a:srcRect/>
                    <a:stretch>
                      <a:fillRect/>
                    </a:stretch>
                  </pic:blipFill>
                  <pic:spPr bwMode="auto">
                    <a:xfrm>
                      <a:off x="0" y="0"/>
                      <a:ext cx="1834739" cy="1743764"/>
                    </a:xfrm>
                    <a:prstGeom prst="rect">
                      <a:avLst/>
                    </a:prstGeom>
                    <a:noFill/>
                    <a:ln w="9525">
                      <a:noFill/>
                      <a:miter lim="800000"/>
                      <a:headEnd/>
                      <a:tailEnd/>
                    </a:ln>
                  </pic:spPr>
                </pic:pic>
              </a:graphicData>
            </a:graphic>
          </wp:anchor>
        </w:drawing>
      </w:r>
      <w:r w:rsidR="00CD5743" w:rsidRPr="00C458A8">
        <w:rPr>
          <w:rFonts w:ascii="Calibri" w:hAnsi="Calibri" w:cs="Calibri"/>
        </w:rPr>
        <w:t xml:space="preserve"> </w:t>
      </w:r>
    </w:p>
    <w:p w:rsidR="00B0435A" w:rsidRPr="00C458A8" w:rsidRDefault="00B0435A" w:rsidP="00B0435A">
      <w:pPr>
        <w:tabs>
          <w:tab w:val="left" w:pos="284"/>
        </w:tabs>
        <w:spacing w:before="100" w:beforeAutospacing="1" w:after="100" w:afterAutospacing="1" w:line="360" w:lineRule="auto"/>
        <w:jc w:val="both"/>
        <w:rPr>
          <w:rFonts w:ascii="Calibri" w:hAnsi="Calibri" w:cs="Calibri"/>
        </w:rPr>
      </w:pPr>
    </w:p>
    <w:p w:rsidR="00B0435A" w:rsidRPr="00C458A8" w:rsidRDefault="00B0435A" w:rsidP="00B0435A">
      <w:pPr>
        <w:tabs>
          <w:tab w:val="left" w:pos="284"/>
        </w:tabs>
        <w:spacing w:before="100" w:beforeAutospacing="1" w:after="100" w:afterAutospacing="1" w:line="360" w:lineRule="auto"/>
        <w:jc w:val="both"/>
        <w:rPr>
          <w:rFonts w:ascii="Calibri" w:hAnsi="Calibri" w:cs="Calibri"/>
        </w:rPr>
      </w:pPr>
    </w:p>
    <w:p w:rsidR="00042F1C" w:rsidRPr="00C458A8" w:rsidRDefault="00042F1C" w:rsidP="00B0435A">
      <w:pPr>
        <w:tabs>
          <w:tab w:val="left" w:pos="284"/>
        </w:tabs>
        <w:spacing w:before="100" w:beforeAutospacing="1" w:after="100" w:afterAutospacing="1" w:line="360" w:lineRule="auto"/>
        <w:jc w:val="both"/>
        <w:rPr>
          <w:rFonts w:ascii="Calibri" w:hAnsi="Calibri" w:cs="Calibri"/>
        </w:rPr>
      </w:pPr>
    </w:p>
    <w:p w:rsidR="00042F1C" w:rsidRPr="00C458A8" w:rsidRDefault="003A2AC0" w:rsidP="003A2AC0">
      <w:pPr>
        <w:pStyle w:val="Descripcin"/>
        <w:spacing w:before="100" w:beforeAutospacing="1" w:after="100" w:afterAutospacing="1"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CD5743" w:rsidRPr="00C458A8">
        <w:rPr>
          <w:rFonts w:asciiTheme="minorHAnsi" w:eastAsia="SimSun" w:hAnsiTheme="minorHAnsi" w:cs="Mangal"/>
          <w:b w:val="0"/>
          <w:bCs w:val="0"/>
          <w:color w:val="auto"/>
          <w:kern w:val="3"/>
          <w:sz w:val="20"/>
          <w:szCs w:val="20"/>
          <w:lang w:eastAsia="zh-CN" w:bidi="hi-IN"/>
        </w:rPr>
        <w:t xml:space="preserve"> MAE-DPAP, Octubre 2016</w:t>
      </w:r>
    </w:p>
    <w:p w:rsidR="00042F1C" w:rsidRPr="00C458A8" w:rsidRDefault="00042F1C" w:rsidP="00042F1C">
      <w:pPr>
        <w:pStyle w:val="Ttulo3"/>
      </w:pPr>
      <w:r w:rsidRPr="00C458A8">
        <w:t>B) Patrullaje Fluvial Lorocachi hasta Sector de Chumbayaku</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Apoyar a los Monitores de Kawsak Sacha para el levantamiento de información en el sector de Chumbayaku.</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Se realizó un recorrido vía fluvial desde Lorocachi hasta el sector de Chumbayaku</w:t>
      </w:r>
      <w:r w:rsidR="00CD5743" w:rsidRPr="00C458A8">
        <w:rPr>
          <w:rFonts w:cs="Calibri"/>
        </w:rPr>
        <w:t>, con el fin de colaborar en los monitores de Kawsak Sacha con los cuales se estableció compromisos de trabajo en conjunto, dando así cumplimiento a lo acordado en días anteriores.</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En el transcurso del patrullaje fluvial realizado no existió ningún tipo de novedad y se apoyó a los compañeros en las actividades designadas.</w:t>
      </w:r>
    </w:p>
    <w:p w:rsidR="00042F1C" w:rsidRPr="00C458A8" w:rsidRDefault="00CD5743" w:rsidP="00822C87">
      <w:pPr>
        <w:pStyle w:val="Descripcin"/>
        <w:spacing w:before="100" w:beforeAutospacing="1" w:after="0" w:line="360" w:lineRule="auto"/>
        <w:jc w:val="center"/>
        <w:rPr>
          <w:rFonts w:asciiTheme="minorHAnsi" w:eastAsia="SimSun" w:hAnsiTheme="minorHAnsi" w:cs="Mangal"/>
          <w:b w:val="0"/>
          <w:bCs w:val="0"/>
          <w:color w:val="auto"/>
          <w:kern w:val="3"/>
          <w:sz w:val="20"/>
          <w:szCs w:val="20"/>
          <w:lang w:eastAsia="zh-CN" w:bidi="hi-IN"/>
        </w:rPr>
      </w:pPr>
      <w:bookmarkStart w:id="45" w:name="_Toc465420526"/>
      <w:r w:rsidRPr="00C458A8">
        <w:rPr>
          <w:rFonts w:asciiTheme="minorHAnsi" w:eastAsia="SimSun" w:hAnsiTheme="minorHAnsi" w:cs="Mangal"/>
          <w:bCs w:val="0"/>
          <w:color w:val="auto"/>
          <w:kern w:val="3"/>
          <w:sz w:val="20"/>
          <w:szCs w:val="20"/>
          <w:lang w:eastAsia="zh-CN" w:bidi="hi-IN"/>
        </w:rPr>
        <w:lastRenderedPageBreak/>
        <w:t xml:space="preserve">Ilustración </w:t>
      </w:r>
      <w:r w:rsidR="00765988" w:rsidRPr="00C458A8">
        <w:rPr>
          <w:rFonts w:asciiTheme="minorHAnsi" w:eastAsia="SimSun" w:hAnsiTheme="minorHAnsi" w:cs="Mangal"/>
          <w:bCs w:val="0"/>
          <w:color w:val="auto"/>
          <w:kern w:val="3"/>
          <w:sz w:val="20"/>
          <w:szCs w:val="20"/>
          <w:lang w:eastAsia="zh-CN" w:bidi="hi-IN"/>
        </w:rPr>
        <w:fldChar w:fldCharType="begin"/>
      </w:r>
      <w:r w:rsidRPr="00C458A8">
        <w:rPr>
          <w:rFonts w:asciiTheme="minorHAnsi" w:eastAsia="SimSun" w:hAnsiTheme="minorHAnsi" w:cs="Mangal"/>
          <w:bCs w:val="0"/>
          <w:color w:val="auto"/>
          <w:kern w:val="3"/>
          <w:sz w:val="20"/>
          <w:szCs w:val="20"/>
          <w:lang w:eastAsia="zh-CN" w:bidi="hi-IN"/>
        </w:rPr>
        <w:instrText xml:space="preserve"> SEQ Ilustración \* ARABIC </w:instrText>
      </w:r>
      <w:r w:rsidR="00765988" w:rsidRPr="00C458A8">
        <w:rPr>
          <w:rFonts w:asciiTheme="minorHAnsi" w:eastAsia="SimSun" w:hAnsiTheme="minorHAnsi" w:cs="Mangal"/>
          <w:bCs w:val="0"/>
          <w:color w:val="auto"/>
          <w:kern w:val="3"/>
          <w:sz w:val="20"/>
          <w:szCs w:val="20"/>
          <w:lang w:eastAsia="zh-CN" w:bidi="hi-IN"/>
        </w:rPr>
        <w:fldChar w:fldCharType="separate"/>
      </w:r>
      <w:r w:rsidR="00470EF6">
        <w:rPr>
          <w:rFonts w:asciiTheme="minorHAnsi" w:eastAsia="SimSun" w:hAnsiTheme="minorHAnsi" w:cs="Mangal"/>
          <w:bCs w:val="0"/>
          <w:noProof/>
          <w:color w:val="auto"/>
          <w:kern w:val="3"/>
          <w:sz w:val="20"/>
          <w:szCs w:val="20"/>
          <w:lang w:eastAsia="zh-CN" w:bidi="hi-IN"/>
        </w:rPr>
        <w:t>21</w:t>
      </w:r>
      <w:r w:rsidR="00765988" w:rsidRPr="00C458A8">
        <w:rPr>
          <w:rFonts w:asciiTheme="minorHAnsi" w:eastAsia="SimSun" w:hAnsiTheme="minorHAnsi" w:cs="Mangal"/>
          <w:bCs w:val="0"/>
          <w:color w:val="auto"/>
          <w:kern w:val="3"/>
          <w:sz w:val="20"/>
          <w:szCs w:val="20"/>
          <w:lang w:eastAsia="zh-CN" w:bidi="hi-IN"/>
        </w:rPr>
        <w:fldChar w:fldCharType="end"/>
      </w:r>
      <w:r w:rsidR="003A2AC0" w:rsidRPr="00C458A8">
        <w:rPr>
          <w:rFonts w:asciiTheme="minorHAnsi" w:eastAsia="SimSun" w:hAnsiTheme="minorHAnsi" w:cs="Mangal"/>
          <w:bCs w:val="0"/>
          <w:color w:val="auto"/>
          <w:kern w:val="3"/>
          <w:sz w:val="20"/>
          <w:szCs w:val="20"/>
          <w:lang w:eastAsia="zh-CN" w:bidi="hi-IN"/>
        </w:rPr>
        <w:t>.</w:t>
      </w:r>
      <w:r w:rsidRPr="00C458A8">
        <w:rPr>
          <w:rFonts w:asciiTheme="minorHAnsi" w:eastAsia="SimSun" w:hAnsiTheme="minorHAnsi" w:cs="Mangal"/>
          <w:b w:val="0"/>
          <w:bCs w:val="0"/>
          <w:color w:val="auto"/>
          <w:kern w:val="3"/>
          <w:sz w:val="20"/>
          <w:szCs w:val="20"/>
          <w:lang w:eastAsia="zh-CN" w:bidi="hi-IN"/>
        </w:rPr>
        <w:t xml:space="preserve"> Patrullaje Fluvial Lorocachi - Chumbayaku</w:t>
      </w:r>
      <w:bookmarkEnd w:id="45"/>
    </w:p>
    <w:p w:rsidR="00042F1C" w:rsidRPr="00C458A8" w:rsidRDefault="00822C87" w:rsidP="00822C87">
      <w:pPr>
        <w:tabs>
          <w:tab w:val="left" w:pos="284"/>
        </w:tabs>
        <w:spacing w:after="0" w:line="360" w:lineRule="auto"/>
        <w:jc w:val="center"/>
        <w:rPr>
          <w:rFonts w:ascii="Calibri" w:hAnsi="Calibri" w:cs="Calibri"/>
        </w:rPr>
      </w:pPr>
      <w:r w:rsidRPr="00C458A8">
        <w:rPr>
          <w:rFonts w:eastAsia="SimSun" w:cs="Mangal"/>
          <w:bCs/>
          <w:noProof/>
          <w:kern w:val="3"/>
          <w:sz w:val="20"/>
          <w:szCs w:val="20"/>
          <w:lang w:val="es-EC" w:eastAsia="es-EC"/>
        </w:rPr>
        <w:drawing>
          <wp:inline distT="0" distB="0" distL="0" distR="0" wp14:anchorId="55A7BE9F" wp14:editId="1F48BEC4">
            <wp:extent cx="1849507" cy="1701579"/>
            <wp:effectExtent l="0" t="0" r="0" b="0"/>
            <wp:docPr id="15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101" cstate="print">
                      <a:lum bright="21000" contrast="21000"/>
                      <a:extLst>
                        <a:ext uri="{28A0092B-C50C-407E-A947-70E740481C1C}">
                          <a14:useLocalDpi xmlns:a14="http://schemas.microsoft.com/office/drawing/2010/main" val="0"/>
                        </a:ext>
                      </a:extLst>
                    </a:blip>
                    <a:srcRect/>
                    <a:stretch>
                      <a:fillRect/>
                    </a:stretch>
                  </pic:blipFill>
                  <pic:spPr bwMode="auto">
                    <a:xfrm>
                      <a:off x="0" y="0"/>
                      <a:ext cx="1849507" cy="1701579"/>
                    </a:xfrm>
                    <a:prstGeom prst="rect">
                      <a:avLst/>
                    </a:prstGeom>
                    <a:noFill/>
                    <a:ln w="9525">
                      <a:noFill/>
                      <a:miter lim="800000"/>
                      <a:headEnd/>
                      <a:tailEnd/>
                    </a:ln>
                  </pic:spPr>
                </pic:pic>
              </a:graphicData>
            </a:graphic>
          </wp:inline>
        </w:drawing>
      </w:r>
    </w:p>
    <w:p w:rsidR="00042F1C" w:rsidRPr="00C458A8" w:rsidRDefault="003A2AC0" w:rsidP="003A2AC0">
      <w:pPr>
        <w:pStyle w:val="Descripcin"/>
        <w:spacing w:before="100" w:beforeAutospacing="1" w:after="100" w:afterAutospacing="1" w:line="360" w:lineRule="auto"/>
        <w:jc w:val="center"/>
        <w:rPr>
          <w:rFonts w:asciiTheme="minorHAnsi" w:eastAsia="SimSun" w:hAnsiTheme="minorHAnsi" w:cs="Mangal"/>
          <w:b w:val="0"/>
          <w:bCs w:val="0"/>
          <w:color w:val="auto"/>
          <w:kern w:val="3"/>
          <w:sz w:val="20"/>
          <w:szCs w:val="20"/>
          <w:lang w:eastAsia="zh-CN" w:bidi="hi-IN"/>
        </w:rPr>
      </w:pPr>
      <w:r w:rsidRPr="00C458A8">
        <w:rPr>
          <w:rFonts w:asciiTheme="minorHAnsi" w:eastAsia="SimSun" w:hAnsiTheme="minorHAnsi" w:cs="Mangal"/>
          <w:bCs w:val="0"/>
          <w:color w:val="auto"/>
          <w:kern w:val="3"/>
          <w:sz w:val="20"/>
          <w:szCs w:val="20"/>
          <w:lang w:eastAsia="zh-CN" w:bidi="hi-IN"/>
        </w:rPr>
        <w:t>Fuente.</w:t>
      </w:r>
      <w:r w:rsidR="00CD5743" w:rsidRPr="00C458A8">
        <w:rPr>
          <w:rFonts w:asciiTheme="minorHAnsi" w:eastAsia="SimSun" w:hAnsiTheme="minorHAnsi" w:cs="Mangal"/>
          <w:b w:val="0"/>
          <w:bCs w:val="0"/>
          <w:color w:val="auto"/>
          <w:kern w:val="3"/>
          <w:sz w:val="20"/>
          <w:szCs w:val="20"/>
          <w:lang w:eastAsia="zh-CN" w:bidi="hi-IN"/>
        </w:rPr>
        <w:t xml:space="preserve"> MAE-DPAP, Octubre 2016</w:t>
      </w:r>
    </w:p>
    <w:p w:rsidR="00042F1C" w:rsidRPr="00C458A8" w:rsidRDefault="00042F1C" w:rsidP="00042F1C">
      <w:pPr>
        <w:pStyle w:val="Ttulo3"/>
      </w:pPr>
      <w:r w:rsidRPr="00C458A8">
        <w:t>C) Patrullaje terrestre atención a posible tala Puesto de Control hasta el Río Cononaco</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w:t>
      </w:r>
      <w:r w:rsidRPr="00C458A8">
        <w:rPr>
          <w:rFonts w:eastAsia="Times New Roman" w:cstheme="minorHAnsi"/>
          <w:kern w:val="1"/>
          <w:lang w:eastAsia="zh-CN"/>
        </w:rPr>
        <w:t>Realizar</w:t>
      </w:r>
      <w:r w:rsidRPr="00C458A8">
        <w:rPr>
          <w:rFonts w:cs="Calibri"/>
        </w:rPr>
        <w:t xml:space="preserve"> el patrullaje terrestre para comprobar la posibilidad de que exista una tala de árboles ilegal dentro del PNY por  habitantes de las comunidades o  </w:t>
      </w:r>
      <w:r w:rsidR="003A2AC0" w:rsidRPr="00C458A8">
        <w:rPr>
          <w:rFonts w:cs="Calibri"/>
        </w:rPr>
        <w:t>personas  del vecino país Perú.</w:t>
      </w:r>
    </w:p>
    <w:p w:rsidR="00042F1C" w:rsidRPr="00C458A8" w:rsidRDefault="00CD5743" w:rsidP="00042F1C">
      <w:pPr>
        <w:pStyle w:val="Ttulo4"/>
      </w:pPr>
      <w:r w:rsidRPr="00C458A8">
        <w:t>Actividades</w:t>
      </w:r>
    </w:p>
    <w:p w:rsidR="00042F1C" w:rsidRPr="00C458A8" w:rsidRDefault="00CD5743" w:rsidP="003A2AC0">
      <w:pPr>
        <w:tabs>
          <w:tab w:val="left" w:pos="284"/>
        </w:tabs>
        <w:spacing w:before="100" w:beforeAutospacing="1" w:after="100" w:afterAutospacing="1" w:line="360" w:lineRule="auto"/>
        <w:jc w:val="both"/>
        <w:rPr>
          <w:rFonts w:cs="Times New Roman"/>
        </w:rPr>
      </w:pPr>
      <w:r w:rsidRPr="00C458A8">
        <w:rPr>
          <w:rFonts w:cs="Calibri"/>
        </w:rPr>
        <w:tab/>
        <w:t xml:space="preserve">Cumpliendo con las actividades programadas  en el </w:t>
      </w:r>
      <w:r w:rsidRPr="00C458A8">
        <w:rPr>
          <w:rFonts w:eastAsia="Times New Roman" w:cstheme="minorHAnsi"/>
          <w:kern w:val="1"/>
          <w:lang w:eastAsia="zh-CN"/>
        </w:rPr>
        <w:t>mes</w:t>
      </w:r>
      <w:r w:rsidRPr="00C458A8">
        <w:rPr>
          <w:rFonts w:cs="Calibri"/>
        </w:rPr>
        <w:t xml:space="preserve"> de Abril de 2016, se realizó la atención  a denuncia </w:t>
      </w:r>
      <w:r w:rsidR="003A2AC0" w:rsidRPr="00C458A8">
        <w:rPr>
          <w:rFonts w:cs="Calibri"/>
        </w:rPr>
        <w:t>del Ministerio</w:t>
      </w:r>
      <w:r w:rsidRPr="00C458A8">
        <w:rPr>
          <w:rFonts w:cs="Calibri"/>
        </w:rPr>
        <w:t xml:space="preserve"> de Justicia sobre posible tala de ár</w:t>
      </w:r>
      <w:r w:rsidR="003A2AC0" w:rsidRPr="00C458A8">
        <w:rPr>
          <w:rFonts w:cs="Calibri"/>
        </w:rPr>
        <w:t xml:space="preserve">boles en el sector de Cononaco por personas del vecino país </w:t>
      </w:r>
      <w:r w:rsidRPr="00C458A8">
        <w:rPr>
          <w:rFonts w:cs="Calibri"/>
        </w:rPr>
        <w:t>Perú.</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Para ello se realizaron</w:t>
      </w:r>
      <w:r w:rsidR="00CD5743" w:rsidRPr="00C458A8">
        <w:rPr>
          <w:rFonts w:cs="Calibri"/>
        </w:rPr>
        <w:t xml:space="preserve"> dos grupos de trabajo y se registraron coordenadas del trayecto recorrido:</w:t>
      </w:r>
    </w:p>
    <w:p w:rsidR="00042F1C" w:rsidRPr="00C458A8" w:rsidRDefault="00CD5743" w:rsidP="00042F1C">
      <w:pPr>
        <w:pStyle w:val="Default"/>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bCs/>
          <w:color w:val="auto"/>
          <w:sz w:val="22"/>
          <w:szCs w:val="22"/>
        </w:rPr>
        <w:t>GRUPO 1:</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Geovanny Ortiz </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Lisardo Santi </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Antonio Tapuy </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Sgto. Herrera </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Coordenadas de inicio: 434097-9830657 altura 189</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bCs/>
          <w:color w:val="auto"/>
          <w:sz w:val="22"/>
          <w:szCs w:val="22"/>
        </w:rPr>
        <w:t>Coordenadas de finalización: 434477-9830829 altura 167</w:t>
      </w:r>
    </w:p>
    <w:p w:rsidR="00042F1C" w:rsidRPr="00C458A8" w:rsidRDefault="00CD5743" w:rsidP="00042F1C">
      <w:pPr>
        <w:pStyle w:val="Default"/>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bCs/>
          <w:color w:val="auto"/>
          <w:sz w:val="22"/>
          <w:szCs w:val="22"/>
        </w:rPr>
        <w:t>GRUPO 2:</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bCs/>
          <w:color w:val="auto"/>
          <w:sz w:val="22"/>
          <w:szCs w:val="22"/>
        </w:rPr>
      </w:pPr>
      <w:r w:rsidRPr="00C458A8">
        <w:rPr>
          <w:rFonts w:ascii="Calibri" w:hAnsi="Calibri" w:cs="Calibri"/>
          <w:bCs/>
          <w:color w:val="auto"/>
          <w:sz w:val="22"/>
          <w:szCs w:val="22"/>
        </w:rPr>
        <w:lastRenderedPageBreak/>
        <w:t>Vanessa Trávez</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bCs/>
          <w:color w:val="auto"/>
          <w:sz w:val="22"/>
          <w:szCs w:val="22"/>
        </w:rPr>
      </w:pPr>
      <w:r w:rsidRPr="00C458A8">
        <w:rPr>
          <w:rFonts w:ascii="Calibri" w:hAnsi="Calibri" w:cs="Calibri"/>
          <w:bCs/>
          <w:color w:val="auto"/>
          <w:sz w:val="22"/>
          <w:szCs w:val="22"/>
        </w:rPr>
        <w:t xml:space="preserve">Eduardo Viteri </w:t>
      </w:r>
    </w:p>
    <w:p w:rsidR="00042F1C" w:rsidRPr="00C458A8" w:rsidRDefault="00CD5743" w:rsidP="005C29C9">
      <w:pPr>
        <w:pStyle w:val="Default"/>
        <w:numPr>
          <w:ilvl w:val="0"/>
          <w:numId w:val="11"/>
        </w:numPr>
        <w:spacing w:before="100" w:beforeAutospacing="1" w:after="100" w:afterAutospacing="1" w:line="360" w:lineRule="auto"/>
        <w:jc w:val="both"/>
        <w:rPr>
          <w:rFonts w:ascii="Calibri" w:hAnsi="Calibri" w:cs="Calibri"/>
          <w:bCs/>
          <w:color w:val="auto"/>
          <w:sz w:val="22"/>
          <w:szCs w:val="22"/>
        </w:rPr>
      </w:pPr>
      <w:r w:rsidRPr="00C458A8">
        <w:rPr>
          <w:rFonts w:ascii="Calibri" w:hAnsi="Calibri" w:cs="Calibri"/>
          <w:bCs/>
          <w:color w:val="auto"/>
          <w:sz w:val="22"/>
          <w:szCs w:val="22"/>
        </w:rPr>
        <w:t xml:space="preserve">Sgto. Castro </w:t>
      </w:r>
    </w:p>
    <w:p w:rsidR="00042F1C" w:rsidRPr="00C458A8" w:rsidRDefault="00CD5743" w:rsidP="00042F1C">
      <w:pPr>
        <w:pStyle w:val="Default"/>
        <w:spacing w:before="100" w:beforeAutospacing="1" w:after="100" w:afterAutospacing="1" w:line="360" w:lineRule="auto"/>
        <w:jc w:val="both"/>
        <w:rPr>
          <w:rFonts w:ascii="Calibri" w:hAnsi="Calibri" w:cs="Calibri"/>
          <w:bCs/>
          <w:color w:val="auto"/>
          <w:sz w:val="22"/>
          <w:szCs w:val="22"/>
        </w:rPr>
      </w:pPr>
      <w:r w:rsidRPr="00C458A8">
        <w:rPr>
          <w:rFonts w:ascii="Calibri" w:hAnsi="Calibri" w:cs="Calibri"/>
          <w:bCs/>
          <w:color w:val="auto"/>
          <w:sz w:val="22"/>
          <w:szCs w:val="22"/>
        </w:rPr>
        <w:t>Coordenadas de inicio: 434552-9830514 altura 171</w:t>
      </w:r>
    </w:p>
    <w:p w:rsidR="00042F1C" w:rsidRPr="00C458A8" w:rsidRDefault="00CD5743" w:rsidP="00042F1C">
      <w:pPr>
        <w:pStyle w:val="Default"/>
        <w:spacing w:before="100" w:beforeAutospacing="1" w:after="100" w:afterAutospacing="1" w:line="360" w:lineRule="auto"/>
        <w:jc w:val="both"/>
        <w:rPr>
          <w:rFonts w:ascii="Calibri" w:hAnsi="Calibri" w:cs="Calibri"/>
          <w:bCs/>
          <w:color w:val="auto"/>
          <w:sz w:val="22"/>
          <w:szCs w:val="22"/>
        </w:rPr>
      </w:pPr>
      <w:r w:rsidRPr="00C458A8">
        <w:rPr>
          <w:rFonts w:ascii="Calibri" w:hAnsi="Calibri" w:cs="Calibri"/>
          <w:bCs/>
          <w:color w:val="auto"/>
          <w:sz w:val="22"/>
          <w:szCs w:val="22"/>
        </w:rPr>
        <w:t>Coordenadas de finalización: 434491-9831265 altura 171</w:t>
      </w:r>
    </w:p>
    <w:p w:rsidR="00042F1C" w:rsidRPr="00C458A8" w:rsidRDefault="00CD5743" w:rsidP="00042F1C">
      <w:pPr>
        <w:pStyle w:val="Ttulo4"/>
      </w:pPr>
      <w:r w:rsidRPr="00C458A8">
        <w:t>Conclusión</w:t>
      </w:r>
    </w:p>
    <w:p w:rsidR="00042F1C" w:rsidRPr="00C458A8" w:rsidRDefault="00042F1C" w:rsidP="005C29C9">
      <w:pPr>
        <w:pStyle w:val="Prrafodelista"/>
        <w:numPr>
          <w:ilvl w:val="0"/>
          <w:numId w:val="27"/>
        </w:numPr>
        <w:tabs>
          <w:tab w:val="left" w:pos="284"/>
        </w:tabs>
        <w:spacing w:before="100" w:beforeAutospacing="1" w:after="100" w:afterAutospacing="1" w:line="360" w:lineRule="auto"/>
        <w:jc w:val="both"/>
        <w:rPr>
          <w:rFonts w:cs="Calibri"/>
        </w:rPr>
      </w:pPr>
      <w:r w:rsidRPr="00C458A8">
        <w:rPr>
          <w:rFonts w:cs="Calibri"/>
        </w:rPr>
        <w:t>En el patrullaje realizado</w:t>
      </w:r>
      <w:r w:rsidR="00CD5743" w:rsidRPr="00C458A8">
        <w:rPr>
          <w:rFonts w:cs="Calibri"/>
        </w:rPr>
        <w:t xml:space="preserve"> los dos grupos de trabajo no registraron ninguna evidencia respecto a la tala de árboles y a la presencia de gente peruana realizando actividades ilícitas dentro de la zona del PNY.</w:t>
      </w:r>
    </w:p>
    <w:p w:rsidR="00042F1C" w:rsidRPr="00C458A8" w:rsidRDefault="00CD5743" w:rsidP="00822C87">
      <w:pPr>
        <w:tabs>
          <w:tab w:val="left" w:pos="284"/>
        </w:tabs>
        <w:spacing w:before="100" w:beforeAutospacing="1" w:after="0" w:line="360" w:lineRule="auto"/>
        <w:jc w:val="center"/>
        <w:rPr>
          <w:rFonts w:eastAsia="SimSun" w:cs="Mangal"/>
          <w:kern w:val="3"/>
          <w:sz w:val="20"/>
          <w:szCs w:val="20"/>
          <w:lang w:val="es-EC" w:eastAsia="zh-CN" w:bidi="hi-IN"/>
        </w:rPr>
      </w:pPr>
      <w:bookmarkStart w:id="46" w:name="_Toc465420527"/>
      <w:r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22</w:t>
      </w:r>
      <w:r w:rsidR="00765988" w:rsidRPr="00C458A8">
        <w:rPr>
          <w:rFonts w:eastAsia="SimSun" w:cs="Mangal"/>
          <w:b/>
          <w:kern w:val="3"/>
          <w:sz w:val="20"/>
          <w:szCs w:val="20"/>
          <w:lang w:val="es-EC" w:eastAsia="zh-CN" w:bidi="hi-IN"/>
        </w:rPr>
        <w:fldChar w:fldCharType="end"/>
      </w:r>
      <w:r w:rsidR="003A2AC0"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Patrullaje terrestre</w:t>
      </w:r>
      <w:bookmarkEnd w:id="46"/>
    </w:p>
    <w:p w:rsidR="003A2AC0" w:rsidRPr="00C458A8" w:rsidRDefault="00822C87" w:rsidP="00822C87">
      <w:pPr>
        <w:tabs>
          <w:tab w:val="left" w:pos="284"/>
        </w:tabs>
        <w:spacing w:before="100" w:beforeAutospacing="1" w:after="0" w:line="360" w:lineRule="auto"/>
        <w:jc w:val="both"/>
        <w:rPr>
          <w:rFonts w:cs="Calibri"/>
        </w:rPr>
      </w:pPr>
      <w:r>
        <w:rPr>
          <w:rFonts w:cs="Calibri"/>
        </w:rPr>
        <w:tab/>
      </w:r>
      <w:r>
        <w:rPr>
          <w:rFonts w:cs="Calibri"/>
        </w:rPr>
        <w:tab/>
      </w:r>
      <w:r>
        <w:rPr>
          <w:rFonts w:cs="Calibri"/>
        </w:rPr>
        <w:tab/>
      </w:r>
      <w:r w:rsidRPr="00C458A8">
        <w:rPr>
          <w:rFonts w:eastAsia="SimSun" w:cs="Mangal"/>
          <w:b/>
          <w:noProof/>
          <w:kern w:val="3"/>
          <w:sz w:val="20"/>
          <w:szCs w:val="20"/>
          <w:lang w:val="es-EC" w:eastAsia="es-EC"/>
        </w:rPr>
        <w:drawing>
          <wp:inline distT="0" distB="0" distL="0" distR="0" wp14:anchorId="52A9D9BC" wp14:editId="5912E673">
            <wp:extent cx="1781175" cy="1687245"/>
            <wp:effectExtent l="0" t="0" r="0" b="0"/>
            <wp:docPr id="1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102" cstate="print">
                      <a:lum bright="24000"/>
                      <a:extLst>
                        <a:ext uri="{28A0092B-C50C-407E-A947-70E740481C1C}">
                          <a14:useLocalDpi xmlns:a14="http://schemas.microsoft.com/office/drawing/2010/main" val="0"/>
                        </a:ext>
                      </a:extLst>
                    </a:blip>
                    <a:srcRect/>
                    <a:stretch>
                      <a:fillRect/>
                    </a:stretch>
                  </pic:blipFill>
                  <pic:spPr bwMode="auto">
                    <a:xfrm>
                      <a:off x="0" y="0"/>
                      <a:ext cx="1782282" cy="1688294"/>
                    </a:xfrm>
                    <a:prstGeom prst="rect">
                      <a:avLst/>
                    </a:prstGeom>
                    <a:noFill/>
                    <a:ln w="9525">
                      <a:noFill/>
                      <a:miter lim="800000"/>
                      <a:headEnd/>
                      <a:tailEnd/>
                    </a:ln>
                  </pic:spPr>
                </pic:pic>
              </a:graphicData>
            </a:graphic>
          </wp:inline>
        </w:drawing>
      </w:r>
      <w:r>
        <w:rPr>
          <w:rFonts w:cs="Calibri"/>
        </w:rPr>
        <w:tab/>
      </w:r>
      <w:r>
        <w:rPr>
          <w:rFonts w:cs="Calibri"/>
        </w:rPr>
        <w:tab/>
      </w:r>
      <w:r w:rsidRPr="00C458A8">
        <w:rPr>
          <w:rFonts w:eastAsia="SimSun" w:cs="Mangal"/>
          <w:b/>
          <w:noProof/>
          <w:kern w:val="3"/>
          <w:sz w:val="20"/>
          <w:szCs w:val="20"/>
          <w:lang w:val="es-EC" w:eastAsia="es-EC"/>
        </w:rPr>
        <w:drawing>
          <wp:inline distT="0" distB="0" distL="0" distR="0" wp14:anchorId="35DCDF27" wp14:editId="7569B6E1">
            <wp:extent cx="1575834" cy="1628775"/>
            <wp:effectExtent l="0" t="0" r="0" b="0"/>
            <wp:docPr id="15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pic:cNvPicPr>
                      <a:picLocks noChangeAspect="1" noChangeArrowheads="1"/>
                    </pic:cNvPicPr>
                  </pic:nvPicPr>
                  <pic:blipFill>
                    <a:blip r:embed="rId103" cstate="print">
                      <a:lum bright="24000"/>
                      <a:extLst>
                        <a:ext uri="{28A0092B-C50C-407E-A947-70E740481C1C}">
                          <a14:useLocalDpi xmlns:a14="http://schemas.microsoft.com/office/drawing/2010/main" val="0"/>
                        </a:ext>
                      </a:extLst>
                    </a:blip>
                    <a:srcRect/>
                    <a:stretch>
                      <a:fillRect/>
                    </a:stretch>
                  </pic:blipFill>
                  <pic:spPr bwMode="auto">
                    <a:xfrm>
                      <a:off x="0" y="0"/>
                      <a:ext cx="1577338" cy="1630330"/>
                    </a:xfrm>
                    <a:prstGeom prst="rect">
                      <a:avLst/>
                    </a:prstGeom>
                    <a:noFill/>
                    <a:ln w="9525">
                      <a:noFill/>
                      <a:miter lim="800000"/>
                      <a:headEnd/>
                      <a:tailEnd/>
                    </a:ln>
                  </pic:spPr>
                </pic:pic>
              </a:graphicData>
            </a:graphic>
          </wp:inline>
        </w:drawing>
      </w:r>
    </w:p>
    <w:p w:rsidR="00042F1C" w:rsidRPr="00C458A8" w:rsidRDefault="003A2AC0"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D) Patrullaje fluvial y Socialización la Comunidad de Lorocachi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Realizar el patrullaje fluvial para verificar que no se realice caza y pesca ilícita dentro del PNY hasta la comunidad de Lorocachi.</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Cumpliendo con las actividades programadas del mes de </w:t>
      </w:r>
      <w:r w:rsidR="00CD5743" w:rsidRPr="00C458A8">
        <w:rPr>
          <w:rFonts w:cs="Calibri"/>
        </w:rPr>
        <w:t xml:space="preserve">Abril de 2016,  realizamos un recorridos vía fluvial desde el Puesto de Control hasta Lorocachi, en el transcurso del viaje se realizó una parada en la comunidad de Victoria, donde se socializó con la comunidad, sobre el trabajo que realiza el </w:t>
      </w:r>
      <w:r w:rsidR="0009501E" w:rsidRPr="00C458A8">
        <w:rPr>
          <w:rFonts w:cs="Calibri"/>
        </w:rPr>
        <w:t>MAE</w:t>
      </w:r>
      <w:r w:rsidR="00CD5743" w:rsidRPr="00C458A8">
        <w:rPr>
          <w:rFonts w:cs="Calibri"/>
        </w:rPr>
        <w:t xml:space="preserve">, Ministerio de Justicia y Monitores Kawsak Sacha. </w:t>
      </w:r>
    </w:p>
    <w:p w:rsidR="00042F1C" w:rsidRPr="00C458A8" w:rsidRDefault="00CD5743" w:rsidP="00042F1C">
      <w:pPr>
        <w:pStyle w:val="Ttulo4"/>
      </w:pPr>
      <w:r w:rsidRPr="00C458A8">
        <w:lastRenderedPageBreak/>
        <w:t>Conclusión</w:t>
      </w:r>
    </w:p>
    <w:p w:rsidR="00042F1C" w:rsidRPr="00C458A8" w:rsidRDefault="00042F1C" w:rsidP="005C29C9">
      <w:pPr>
        <w:pStyle w:val="Prrafodelista"/>
        <w:numPr>
          <w:ilvl w:val="0"/>
          <w:numId w:val="27"/>
        </w:numPr>
        <w:tabs>
          <w:tab w:val="left" w:pos="284"/>
        </w:tabs>
        <w:spacing w:before="100" w:beforeAutospacing="1" w:after="100" w:afterAutospacing="1" w:line="360" w:lineRule="auto"/>
        <w:jc w:val="both"/>
        <w:rPr>
          <w:rFonts w:cs="Calibri"/>
        </w:rPr>
      </w:pPr>
      <w:r w:rsidRPr="00C458A8">
        <w:rPr>
          <w:rFonts w:cs="Calibri"/>
        </w:rPr>
        <w:t>En el transcurso del patrullaje fluvial no existió ningún tipo de novedad. Se socializó</w:t>
      </w:r>
      <w:r w:rsidR="00CD5743" w:rsidRPr="00C458A8">
        <w:rPr>
          <w:rFonts w:cs="Calibri"/>
        </w:rPr>
        <w:t xml:space="preserve"> con la comunidad de Victoria y canoeros de la zona sobre el trabajo que realiza </w:t>
      </w:r>
      <w:r w:rsidR="0009501E" w:rsidRPr="00C458A8">
        <w:rPr>
          <w:rFonts w:cs="Calibri"/>
        </w:rPr>
        <w:t>MAE</w:t>
      </w:r>
      <w:r w:rsidR="00CD5743" w:rsidRPr="00C458A8">
        <w:rPr>
          <w:rFonts w:cs="Calibri"/>
        </w:rPr>
        <w:t xml:space="preserve"> con las diferentes institución en el PNY.</w:t>
      </w:r>
    </w:p>
    <w:p w:rsidR="00042F1C" w:rsidRPr="00C458A8" w:rsidRDefault="00822C87"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47" w:name="_Toc465420528"/>
      <w:r w:rsidRPr="00C458A8">
        <w:rPr>
          <w:rFonts w:eastAsia="SimSun" w:cs="Mangal"/>
          <w:b/>
          <w:noProof/>
          <w:kern w:val="3"/>
          <w:sz w:val="20"/>
          <w:szCs w:val="20"/>
          <w:lang w:val="es-EC" w:eastAsia="es-EC"/>
        </w:rPr>
        <w:drawing>
          <wp:anchor distT="0" distB="0" distL="114300" distR="114300" simplePos="0" relativeHeight="251637248" behindDoc="1" locked="0" layoutInCell="1" allowOverlap="1" wp14:anchorId="3DCE29E5" wp14:editId="292A0B29">
            <wp:simplePos x="0" y="0"/>
            <wp:positionH relativeFrom="column">
              <wp:posOffset>2929890</wp:posOffset>
            </wp:positionH>
            <wp:positionV relativeFrom="paragraph">
              <wp:posOffset>197485</wp:posOffset>
            </wp:positionV>
            <wp:extent cx="1706223" cy="1571625"/>
            <wp:effectExtent l="0" t="0" r="0" b="0"/>
            <wp:wrapNone/>
            <wp:docPr id="15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104" cstate="print"/>
                    <a:srcRect/>
                    <a:stretch>
                      <a:fillRect/>
                    </a:stretch>
                  </pic:blipFill>
                  <pic:spPr bwMode="auto">
                    <a:xfrm>
                      <a:off x="0" y="0"/>
                      <a:ext cx="1707993" cy="1573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3A2AC0" w:rsidRPr="00C458A8">
        <w:rPr>
          <w:rFonts w:eastAsia="SimSun" w:cs="Mangal"/>
          <w:b/>
          <w:noProof/>
          <w:kern w:val="3"/>
          <w:sz w:val="20"/>
          <w:szCs w:val="20"/>
          <w:lang w:val="es-EC" w:eastAsia="es-EC"/>
        </w:rPr>
        <w:drawing>
          <wp:anchor distT="0" distB="0" distL="114300" distR="114300" simplePos="0" relativeHeight="251636224" behindDoc="1" locked="0" layoutInCell="1" allowOverlap="1" wp14:anchorId="6215593A" wp14:editId="680CEA2C">
            <wp:simplePos x="0" y="0"/>
            <wp:positionH relativeFrom="column">
              <wp:posOffset>186690</wp:posOffset>
            </wp:positionH>
            <wp:positionV relativeFrom="paragraph">
              <wp:posOffset>187960</wp:posOffset>
            </wp:positionV>
            <wp:extent cx="2265641" cy="1619250"/>
            <wp:effectExtent l="0" t="0" r="0" b="0"/>
            <wp:wrapNone/>
            <wp:docPr id="15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2"/>
                    <pic:cNvPicPr>
                      <a:picLocks noChangeAspect="1" noChangeArrowheads="1"/>
                    </pic:cNvPicPr>
                  </pic:nvPicPr>
                  <pic:blipFill>
                    <a:blip r:embed="rId105" cstate="print">
                      <a:duotone>
                        <a:prstClr val="black"/>
                        <a:srgbClr val="D9C3A5">
                          <a:tint val="50000"/>
                          <a:satMod val="180000"/>
                        </a:srgbClr>
                      </a:duotone>
                    </a:blip>
                    <a:stretch>
                      <a:fillRect/>
                    </a:stretch>
                  </pic:blipFill>
                  <pic:spPr bwMode="auto">
                    <a:xfrm>
                      <a:off x="0" y="0"/>
                      <a:ext cx="2270147" cy="16224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23</w:t>
      </w:r>
      <w:r w:rsidR="00765988" w:rsidRPr="00C458A8">
        <w:rPr>
          <w:rFonts w:eastAsia="SimSun" w:cs="Mangal"/>
          <w:b/>
          <w:kern w:val="3"/>
          <w:sz w:val="20"/>
          <w:szCs w:val="20"/>
          <w:lang w:val="es-EC" w:eastAsia="zh-CN" w:bidi="hi-IN"/>
        </w:rPr>
        <w:fldChar w:fldCharType="end"/>
      </w:r>
      <w:r w:rsidR="003A2AC0"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 y socialización la comunidad de Lorocachi</w:t>
      </w:r>
      <w:bookmarkEnd w:id="47"/>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042F1C" w:rsidRPr="00C458A8" w:rsidRDefault="00042F1C" w:rsidP="003A2AC0">
      <w:pPr>
        <w:tabs>
          <w:tab w:val="left" w:pos="284"/>
        </w:tabs>
        <w:spacing w:before="100" w:beforeAutospacing="1" w:after="100" w:afterAutospacing="1" w:line="360" w:lineRule="auto"/>
        <w:jc w:val="both"/>
        <w:rPr>
          <w:rFonts w:cs="Calibri"/>
        </w:rPr>
      </w:pPr>
    </w:p>
    <w:p w:rsidR="00042F1C" w:rsidRPr="00C458A8" w:rsidRDefault="00CD5743"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w:t>
      </w:r>
      <w:r w:rsidR="003A2AC0" w:rsidRPr="00C458A8">
        <w:rPr>
          <w:rFonts w:eastAsia="SimSun" w:cs="Mangal"/>
          <w:b/>
          <w:kern w:val="3"/>
          <w:sz w:val="20"/>
          <w:szCs w:val="20"/>
          <w:lang w:val="es-EC" w:eastAsia="zh-CN" w:bidi="hi-IN"/>
        </w:rPr>
        <w:t>uente.</w:t>
      </w:r>
      <w:r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E) Patrullaje fluvial Shushucamu hasta Lorocachi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Recoger coordenadas de las comunidades que se encuentran en el trayecto hasta la entrada al Parque Nacional Yasuni.</w:t>
      </w:r>
    </w:p>
    <w:p w:rsidR="00042F1C" w:rsidRPr="00C458A8" w:rsidRDefault="00CD5743" w:rsidP="00042F1C">
      <w:pPr>
        <w:pStyle w:val="Ttulo4"/>
      </w:pPr>
      <w:r w:rsidRPr="00C458A8">
        <w:t>Actividades</w:t>
      </w:r>
    </w:p>
    <w:p w:rsidR="00042F1C" w:rsidRPr="00C458A8" w:rsidRDefault="003A2AC0" w:rsidP="00042F1C">
      <w:pPr>
        <w:tabs>
          <w:tab w:val="left" w:pos="284"/>
        </w:tabs>
        <w:spacing w:before="100" w:beforeAutospacing="1" w:after="100" w:afterAutospacing="1" w:line="360" w:lineRule="auto"/>
        <w:jc w:val="both"/>
        <w:rPr>
          <w:rFonts w:cs="Calibri"/>
        </w:rPr>
      </w:pPr>
      <w:r w:rsidRPr="00C458A8">
        <w:rPr>
          <w:rFonts w:cs="Calibri"/>
        </w:rPr>
        <w:tab/>
      </w:r>
      <w:r w:rsidR="00042F1C" w:rsidRPr="00C458A8">
        <w:rPr>
          <w:rFonts w:cs="Calibri"/>
        </w:rPr>
        <w:t>Cumpliendo con las actividades programadas en el mes de Abril de 2016</w:t>
      </w:r>
      <w:r w:rsidR="00CD5743" w:rsidRPr="00C458A8">
        <w:rPr>
          <w:rFonts w:cs="Calibri"/>
        </w:rPr>
        <w:t>, se realizó un recorrido vía fluvial desde Shushucamu hasta Lorocachi, con el fin de registrar coordenadas de las comunidades.</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A continuación se detalla las coordenadas levantadas en territorio de las comunidades y sectores en el trayecto de recorrido.</w:t>
      </w:r>
    </w:p>
    <w:p w:rsidR="00042F1C" w:rsidRPr="00C458A8" w:rsidRDefault="00CD5743" w:rsidP="005C29C9">
      <w:pPr>
        <w:pStyle w:val="Prrafodelista"/>
        <w:numPr>
          <w:ilvl w:val="0"/>
          <w:numId w:val="12"/>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Pavacahi 349460-9825964 altura 208 </w:t>
      </w:r>
    </w:p>
    <w:p w:rsidR="00042F1C" w:rsidRPr="00C458A8" w:rsidRDefault="00CD5743" w:rsidP="005C29C9">
      <w:pPr>
        <w:pStyle w:val="Prrafodelista"/>
        <w:numPr>
          <w:ilvl w:val="0"/>
          <w:numId w:val="12"/>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Nina Amarum 366310-9818929 altura 197 </w:t>
      </w:r>
    </w:p>
    <w:p w:rsidR="00042F1C" w:rsidRPr="00C458A8" w:rsidRDefault="00CD5743" w:rsidP="005C29C9">
      <w:pPr>
        <w:pStyle w:val="Prrafodelista"/>
        <w:numPr>
          <w:ilvl w:val="0"/>
          <w:numId w:val="12"/>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Siza 381724-9817611 altura 188 </w:t>
      </w:r>
    </w:p>
    <w:p w:rsidR="00042F1C" w:rsidRPr="00C458A8" w:rsidRDefault="00CD5743" w:rsidP="005C29C9">
      <w:pPr>
        <w:pStyle w:val="Prrafodelista"/>
        <w:numPr>
          <w:ilvl w:val="0"/>
          <w:numId w:val="12"/>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Lorocachi 389711-9821957 altura 200 </w:t>
      </w:r>
    </w:p>
    <w:p w:rsidR="00042F1C" w:rsidRPr="00C458A8" w:rsidRDefault="00CD5743" w:rsidP="00042F1C">
      <w:pPr>
        <w:pStyle w:val="Ttulo4"/>
      </w:pPr>
      <w:r w:rsidRPr="00C458A8">
        <w:lastRenderedPageBreak/>
        <w:t>Conclusión</w:t>
      </w:r>
    </w:p>
    <w:p w:rsidR="00042F1C" w:rsidRPr="00C458A8" w:rsidRDefault="00CD5743" w:rsidP="005C29C9">
      <w:pPr>
        <w:pStyle w:val="Prrafodelista"/>
        <w:numPr>
          <w:ilvl w:val="0"/>
          <w:numId w:val="27"/>
        </w:numPr>
        <w:tabs>
          <w:tab w:val="left" w:pos="284"/>
        </w:tabs>
        <w:spacing w:before="100" w:beforeAutospacing="1" w:after="100" w:afterAutospacing="1" w:line="360" w:lineRule="auto"/>
        <w:jc w:val="both"/>
        <w:rPr>
          <w:rFonts w:cs="Calibri"/>
        </w:rPr>
      </w:pPr>
      <w:r w:rsidRPr="00C458A8">
        <w:rPr>
          <w:rFonts w:cs="Calibri"/>
        </w:rPr>
        <w:t xml:space="preserve">En el transcurso del patrullaje fluvial se registro en territorio cuatro comunidades de las cuales se tomó las coordenadas de referencia. </w:t>
      </w:r>
    </w:p>
    <w:p w:rsidR="00042F1C" w:rsidRPr="00C458A8" w:rsidRDefault="003A2AC0"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48" w:name="_Toc465420529"/>
      <w:r w:rsidRPr="00C458A8">
        <w:rPr>
          <w:rFonts w:eastAsia="SimSun" w:cs="Mangal"/>
          <w:b/>
          <w:noProof/>
          <w:kern w:val="3"/>
          <w:sz w:val="20"/>
          <w:szCs w:val="20"/>
          <w:lang w:val="es-EC" w:eastAsia="es-EC"/>
        </w:rPr>
        <w:drawing>
          <wp:anchor distT="0" distB="0" distL="114300" distR="114300" simplePos="0" relativeHeight="251638272" behindDoc="1" locked="0" layoutInCell="1" allowOverlap="1">
            <wp:simplePos x="0" y="0"/>
            <wp:positionH relativeFrom="column">
              <wp:posOffset>1690066</wp:posOffset>
            </wp:positionH>
            <wp:positionV relativeFrom="paragraph">
              <wp:posOffset>177662</wp:posOffset>
            </wp:positionV>
            <wp:extent cx="1960825" cy="1858866"/>
            <wp:effectExtent l="19050" t="0" r="1325" b="0"/>
            <wp:wrapNone/>
            <wp:docPr id="15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pic:cNvPicPr>
                      <a:picLocks noChangeAspect="1" noChangeArrowheads="1"/>
                    </pic:cNvPicPr>
                  </pic:nvPicPr>
                  <pic:blipFill>
                    <a:blip r:embed="rId106" cstate="print">
                      <a:lum bright="35000" contrast="23000"/>
                    </a:blip>
                    <a:srcRect/>
                    <a:stretch>
                      <a:fillRect/>
                    </a:stretch>
                  </pic:blipFill>
                  <pic:spPr bwMode="auto">
                    <a:xfrm>
                      <a:off x="0" y="0"/>
                      <a:ext cx="1960825" cy="1858866"/>
                    </a:xfrm>
                    <a:prstGeom prst="rect">
                      <a:avLst/>
                    </a:prstGeom>
                    <a:noFill/>
                    <a:ln w="9525">
                      <a:noFill/>
                      <a:miter lim="800000"/>
                      <a:headEnd/>
                      <a:tailEnd/>
                    </a:ln>
                  </pic:spPr>
                </pic:pic>
              </a:graphicData>
            </a:graphic>
          </wp:anchor>
        </w:drawing>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24</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 Shushucamu hasta Lorocachi</w:t>
      </w:r>
      <w:bookmarkEnd w:id="48"/>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042F1C" w:rsidRPr="00C458A8" w:rsidRDefault="00042F1C" w:rsidP="003A2AC0">
      <w:pPr>
        <w:tabs>
          <w:tab w:val="left" w:pos="284"/>
        </w:tabs>
        <w:spacing w:before="100" w:beforeAutospacing="1" w:after="100" w:afterAutospacing="1" w:line="360" w:lineRule="auto"/>
        <w:jc w:val="both"/>
        <w:rPr>
          <w:rFonts w:cs="Calibri"/>
        </w:rPr>
      </w:pPr>
    </w:p>
    <w:p w:rsidR="00042F1C" w:rsidRPr="00C458A8" w:rsidRDefault="003A2AC0"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F) Patrullaje fluvial Lorocachi-Puesto de Control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r>
      <w:r w:rsidR="00042F1C" w:rsidRPr="00C458A8">
        <w:rPr>
          <w:rFonts w:cs="Calibri"/>
        </w:rPr>
        <w:t xml:space="preserve">Objetivo: </w:t>
      </w:r>
      <w:r w:rsidRPr="00C458A8">
        <w:rPr>
          <w:rFonts w:cs="Calibri"/>
        </w:rPr>
        <w:t>Recoger</w:t>
      </w:r>
      <w:r w:rsidR="00042F1C" w:rsidRPr="00C458A8">
        <w:rPr>
          <w:rFonts w:cs="Calibri"/>
        </w:rPr>
        <w:t xml:space="preserve"> coordenadas de las comunidades que se encuentran en el trayecto Lorocachi hasta el Puesto de Control Ceilan. </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Cumpliendo con las actividades del mes de Abril del 2016 </w:t>
      </w:r>
      <w:r w:rsidR="00CD5743" w:rsidRPr="00C458A8">
        <w:rPr>
          <w:rFonts w:cs="Calibri"/>
        </w:rPr>
        <w:t>realizamos un recorrido vía fluvial desde Lorocachi hasta el Puesto de Control (Estación de Monitoreo del PNY).</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En el trayecto se registró las coordenadas de las comunidades y sectores que localizamos en el recorrido.</w:t>
      </w:r>
    </w:p>
    <w:p w:rsidR="00042F1C" w:rsidRPr="00C458A8" w:rsidRDefault="00CD5743" w:rsidP="005C29C9">
      <w:pPr>
        <w:pStyle w:val="Default"/>
        <w:numPr>
          <w:ilvl w:val="0"/>
          <w:numId w:val="13"/>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Jatun Playa 396108-9815924 altura 181 </w:t>
      </w:r>
    </w:p>
    <w:p w:rsidR="00042F1C" w:rsidRPr="00C458A8" w:rsidRDefault="00CD5743" w:rsidP="005C29C9">
      <w:pPr>
        <w:pStyle w:val="Default"/>
        <w:numPr>
          <w:ilvl w:val="0"/>
          <w:numId w:val="13"/>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Victoria 409149-9820366 altura 180 </w:t>
      </w:r>
    </w:p>
    <w:p w:rsidR="00042F1C" w:rsidRPr="00C458A8" w:rsidRDefault="00CD5743" w:rsidP="005C29C9">
      <w:pPr>
        <w:pStyle w:val="Default"/>
        <w:numPr>
          <w:ilvl w:val="0"/>
          <w:numId w:val="13"/>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Puesto de Control Ceilan 423580-9825079 altura 176 </w:t>
      </w:r>
    </w:p>
    <w:p w:rsidR="00042F1C" w:rsidRPr="00C458A8" w:rsidRDefault="00CD5743" w:rsidP="00042F1C">
      <w:pPr>
        <w:pStyle w:val="Ttulo4"/>
      </w:pPr>
      <w:r w:rsidRPr="00C458A8">
        <w:t>Conclusión</w:t>
      </w:r>
    </w:p>
    <w:p w:rsidR="00042F1C" w:rsidRPr="00C458A8" w:rsidRDefault="00CD5743" w:rsidP="005C29C9">
      <w:pPr>
        <w:pStyle w:val="Prrafodelista"/>
        <w:numPr>
          <w:ilvl w:val="0"/>
          <w:numId w:val="14"/>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En el transcurso del patrullaje fluvial realizado no existió ningún tipo de novedad. </w:t>
      </w:r>
    </w:p>
    <w:p w:rsidR="00042F1C" w:rsidRPr="00C458A8" w:rsidRDefault="00CD5743" w:rsidP="005C29C9">
      <w:pPr>
        <w:pStyle w:val="Prrafodelista"/>
        <w:numPr>
          <w:ilvl w:val="0"/>
          <w:numId w:val="14"/>
        </w:numPr>
        <w:spacing w:before="100" w:beforeAutospacing="1" w:after="100" w:afterAutospacing="1" w:line="360" w:lineRule="auto"/>
        <w:contextualSpacing w:val="0"/>
        <w:rPr>
          <w:rFonts w:cs="Calibri"/>
          <w:color w:val="auto"/>
          <w:szCs w:val="22"/>
        </w:rPr>
      </w:pPr>
      <w:r w:rsidRPr="00C458A8">
        <w:rPr>
          <w:rFonts w:cs="Calibri"/>
          <w:color w:val="auto"/>
          <w:szCs w:val="22"/>
        </w:rPr>
        <w:t xml:space="preserve">Se socializó con las comunidades y canoeros de la zona sobre el cuidado y protección </w:t>
      </w:r>
      <w:r w:rsidRPr="00C458A8">
        <w:rPr>
          <w:rFonts w:cs="Calibri"/>
          <w:color w:val="auto"/>
          <w:szCs w:val="22"/>
        </w:rPr>
        <w:lastRenderedPageBreak/>
        <w:t>del PNY.</w:t>
      </w:r>
    </w:p>
    <w:p w:rsidR="00042F1C" w:rsidRPr="00C458A8" w:rsidRDefault="003A2AC0"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49" w:name="_Toc465420530"/>
      <w:r w:rsidRPr="00C458A8">
        <w:rPr>
          <w:rFonts w:eastAsia="SimSun" w:cs="Mangal"/>
          <w:b/>
          <w:noProof/>
          <w:kern w:val="3"/>
          <w:sz w:val="20"/>
          <w:szCs w:val="20"/>
          <w:lang w:val="es-EC" w:eastAsia="es-EC"/>
        </w:rPr>
        <w:drawing>
          <wp:anchor distT="0" distB="0" distL="114300" distR="114300" simplePos="0" relativeHeight="251639296" behindDoc="1" locked="0" layoutInCell="1" allowOverlap="1">
            <wp:simplePos x="0" y="0"/>
            <wp:positionH relativeFrom="column">
              <wp:posOffset>361950</wp:posOffset>
            </wp:positionH>
            <wp:positionV relativeFrom="paragraph">
              <wp:posOffset>201295</wp:posOffset>
            </wp:positionV>
            <wp:extent cx="2150110" cy="1915795"/>
            <wp:effectExtent l="19050" t="0" r="2540" b="0"/>
            <wp:wrapNone/>
            <wp:docPr id="1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pic:cNvPicPr>
                      <a:picLocks noChangeAspect="1" noChangeArrowheads="1"/>
                    </pic:cNvPicPr>
                  </pic:nvPicPr>
                  <pic:blipFill>
                    <a:blip r:embed="rId107" cstate="print">
                      <a:grayscl/>
                    </a:blip>
                    <a:srcRect/>
                    <a:stretch>
                      <a:fillRect/>
                    </a:stretch>
                  </pic:blipFill>
                  <pic:spPr bwMode="auto">
                    <a:xfrm>
                      <a:off x="0" y="0"/>
                      <a:ext cx="2150110" cy="1915795"/>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40320" behindDoc="1" locked="0" layoutInCell="1" allowOverlap="1">
            <wp:simplePos x="0" y="0"/>
            <wp:positionH relativeFrom="column">
              <wp:posOffset>2571567</wp:posOffset>
            </wp:positionH>
            <wp:positionV relativeFrom="paragraph">
              <wp:posOffset>201516</wp:posOffset>
            </wp:positionV>
            <wp:extent cx="2081543" cy="1916264"/>
            <wp:effectExtent l="19050" t="0" r="0" b="0"/>
            <wp:wrapNone/>
            <wp:docPr id="16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pic:cNvPicPr>
                      <a:picLocks noChangeAspect="1" noChangeArrowheads="1"/>
                    </pic:cNvPicPr>
                  </pic:nvPicPr>
                  <pic:blipFill>
                    <a:blip r:embed="rId108" cstate="print">
                      <a:grayscl/>
                    </a:blip>
                    <a:srcRect/>
                    <a:stretch>
                      <a:fillRect/>
                    </a:stretch>
                  </pic:blipFill>
                  <pic:spPr bwMode="auto">
                    <a:xfrm>
                      <a:off x="0" y="0"/>
                      <a:ext cx="2080910" cy="1915681"/>
                    </a:xfrm>
                    <a:prstGeom prst="rect">
                      <a:avLst/>
                    </a:prstGeom>
                    <a:noFill/>
                    <a:ln w="9525">
                      <a:noFill/>
                      <a:miter lim="800000"/>
                      <a:headEnd/>
                      <a:tailEnd/>
                    </a:ln>
                  </pic:spPr>
                </pic:pic>
              </a:graphicData>
            </a:graphic>
          </wp:anchor>
        </w:drawing>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25</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 Lorocachi-Puesto de Control</w:t>
      </w:r>
      <w:bookmarkEnd w:id="49"/>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3A2AC0" w:rsidRPr="00C458A8" w:rsidRDefault="003A2AC0" w:rsidP="003A2AC0">
      <w:pPr>
        <w:tabs>
          <w:tab w:val="left" w:pos="284"/>
        </w:tabs>
        <w:spacing w:before="100" w:beforeAutospacing="1" w:after="100" w:afterAutospacing="1" w:line="360" w:lineRule="auto"/>
        <w:jc w:val="both"/>
        <w:rPr>
          <w:rFonts w:cs="Calibri"/>
        </w:rPr>
      </w:pPr>
    </w:p>
    <w:p w:rsidR="00042F1C" w:rsidRPr="00C458A8" w:rsidRDefault="00042F1C" w:rsidP="003A2AC0">
      <w:pPr>
        <w:tabs>
          <w:tab w:val="left" w:pos="284"/>
        </w:tabs>
        <w:spacing w:before="100" w:beforeAutospacing="1" w:after="100" w:afterAutospacing="1" w:line="360" w:lineRule="auto"/>
        <w:jc w:val="both"/>
        <w:rPr>
          <w:rFonts w:cs="Calibri"/>
        </w:rPr>
      </w:pPr>
    </w:p>
    <w:p w:rsidR="00042F1C" w:rsidRPr="00C458A8" w:rsidRDefault="003A2AC0"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G) Patrullaje terrestre Lorocachi - Área Protegida PNY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Verificar si en el </w:t>
      </w:r>
      <w:r w:rsidR="0009501E" w:rsidRPr="00C458A8">
        <w:rPr>
          <w:rFonts w:cs="Calibri"/>
        </w:rPr>
        <w:t>PNY</w:t>
      </w:r>
      <w:r w:rsidRPr="00C458A8">
        <w:rPr>
          <w:rFonts w:cs="Calibri"/>
        </w:rPr>
        <w:t xml:space="preserve"> existe tala de madera o casería ilegal. </w:t>
      </w:r>
    </w:p>
    <w:p w:rsidR="00042F1C" w:rsidRPr="00C458A8" w:rsidRDefault="00CD5743" w:rsidP="00042F1C">
      <w:pPr>
        <w:pStyle w:val="Ttulo4"/>
      </w:pPr>
      <w:r w:rsidRPr="00C458A8">
        <w:t>Actividades</w:t>
      </w:r>
    </w:p>
    <w:p w:rsidR="00042F1C" w:rsidRPr="00C458A8" w:rsidRDefault="00042F1C" w:rsidP="003A2AC0">
      <w:pPr>
        <w:tabs>
          <w:tab w:val="left" w:pos="284"/>
        </w:tabs>
        <w:spacing w:before="100" w:beforeAutospacing="1" w:after="100" w:afterAutospacing="1" w:line="360" w:lineRule="auto"/>
        <w:jc w:val="both"/>
        <w:rPr>
          <w:rFonts w:cs="Calibri"/>
        </w:rPr>
      </w:pPr>
      <w:r w:rsidRPr="00C458A8">
        <w:rPr>
          <w:rFonts w:cs="Calibri"/>
        </w:rPr>
        <w:tab/>
        <w:t>Cumpliendo con las actividades del mes de junio de 2016, se realizó un recorrido vía fluvial desde Lorocachi hasta la bocana del río Babeno</w:t>
      </w:r>
      <w:r w:rsidR="00CD5743" w:rsidRPr="00C458A8">
        <w:rPr>
          <w:rFonts w:cs="Calibri"/>
        </w:rPr>
        <w:t>. Desde la bocana del río Babeno se realizó un recorrido terrestre con los compañeros del Ministerio de Justicia, a fin de identificar si existe algún tipo de tala árboles o casería ilegal, en el recorrido se observó en las coordenadas (391397- 98251516/altura 195msnm) la existencia de caminos tipo senderos que utilizan los cazadores, además  se identificó que es un sitio de casería de tipo subsistencia. En el transcurso del patrullaje terrestre se identificó que el sector es vigilado por un habitante (Juan Rodas) de la comunidad de Lorocachi que no permite que se realice tala de árboles y cacería en el lugar.</w:t>
      </w:r>
    </w:p>
    <w:p w:rsidR="00042F1C" w:rsidRPr="00C458A8" w:rsidRDefault="0070705B" w:rsidP="00042F1C">
      <w:pPr>
        <w:pStyle w:val="Ttulo4"/>
      </w:pPr>
      <w:r w:rsidRPr="00C458A8">
        <w:t>Conclusiones</w:t>
      </w:r>
    </w:p>
    <w:p w:rsidR="003A2AC0" w:rsidRPr="00C458A8" w:rsidRDefault="00042F1C" w:rsidP="005C29C9">
      <w:pPr>
        <w:pStyle w:val="Prrafodelista"/>
        <w:numPr>
          <w:ilvl w:val="0"/>
          <w:numId w:val="27"/>
        </w:numPr>
        <w:tabs>
          <w:tab w:val="left" w:pos="284"/>
        </w:tabs>
        <w:spacing w:before="100" w:beforeAutospacing="1" w:after="100" w:afterAutospacing="1" w:line="360" w:lineRule="auto"/>
        <w:jc w:val="both"/>
        <w:rPr>
          <w:rFonts w:cs="Calibri"/>
        </w:rPr>
      </w:pPr>
      <w:r w:rsidRPr="00C458A8">
        <w:rPr>
          <w:rFonts w:cs="Calibri"/>
        </w:rPr>
        <w:t>Se identificó caminos tipo senderos utilizados por los cazadores, la cacería que se da en el sitio es de tipo subsistencia.</w:t>
      </w:r>
    </w:p>
    <w:p w:rsidR="00042F1C" w:rsidRPr="00C458A8" w:rsidRDefault="00CD5743" w:rsidP="005C29C9">
      <w:pPr>
        <w:pStyle w:val="Prrafodelista"/>
        <w:numPr>
          <w:ilvl w:val="0"/>
          <w:numId w:val="27"/>
        </w:numPr>
        <w:tabs>
          <w:tab w:val="left" w:pos="284"/>
        </w:tabs>
        <w:spacing w:before="100" w:beforeAutospacing="1" w:after="100" w:afterAutospacing="1" w:line="360" w:lineRule="auto"/>
        <w:jc w:val="both"/>
        <w:rPr>
          <w:rFonts w:cs="Calibri"/>
        </w:rPr>
      </w:pPr>
      <w:r w:rsidRPr="00C458A8">
        <w:rPr>
          <w:rFonts w:cs="Calibri"/>
        </w:rPr>
        <w:t>En el recorrido del patrullaje terrestre se identificó que el sector es vigilado por un habitante (Juan Rodas) de la comunidad de Lorocachi que no permite que se realice tala de árboles y cacería en el lugar.</w:t>
      </w:r>
    </w:p>
    <w:p w:rsidR="00042F1C" w:rsidRPr="00C458A8" w:rsidRDefault="0070705B" w:rsidP="003A2AC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0" w:name="_Toc465420531"/>
      <w:r w:rsidRPr="00C458A8">
        <w:rPr>
          <w:rFonts w:eastAsia="SimSun" w:cs="Mangal"/>
          <w:b/>
          <w:noProof/>
          <w:kern w:val="3"/>
          <w:sz w:val="20"/>
          <w:szCs w:val="20"/>
          <w:lang w:val="es-EC" w:eastAsia="es-EC"/>
        </w:rPr>
        <w:lastRenderedPageBreak/>
        <w:drawing>
          <wp:anchor distT="0" distB="0" distL="114300" distR="114300" simplePos="0" relativeHeight="251642368" behindDoc="1" locked="0" layoutInCell="1" allowOverlap="1">
            <wp:simplePos x="0" y="0"/>
            <wp:positionH relativeFrom="column">
              <wp:posOffset>2866859</wp:posOffset>
            </wp:positionH>
            <wp:positionV relativeFrom="paragraph">
              <wp:posOffset>169711</wp:posOffset>
            </wp:positionV>
            <wp:extent cx="2008533" cy="1502796"/>
            <wp:effectExtent l="19050" t="0" r="0" b="0"/>
            <wp:wrapNone/>
            <wp:docPr id="16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pic:cNvPicPr>
                      <a:picLocks noChangeAspect="1" noChangeArrowheads="1"/>
                    </pic:cNvPicPr>
                  </pic:nvPicPr>
                  <pic:blipFill>
                    <a:blip r:embed="rId109" cstate="print"/>
                    <a:srcRect/>
                    <a:stretch>
                      <a:fillRect/>
                    </a:stretch>
                  </pic:blipFill>
                  <pic:spPr bwMode="auto">
                    <a:xfrm>
                      <a:off x="0" y="0"/>
                      <a:ext cx="2008533" cy="1502796"/>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41344" behindDoc="1" locked="0" layoutInCell="1" allowOverlap="1">
            <wp:simplePos x="0" y="0"/>
            <wp:positionH relativeFrom="column">
              <wp:posOffset>664210</wp:posOffset>
            </wp:positionH>
            <wp:positionV relativeFrom="paragraph">
              <wp:posOffset>179070</wp:posOffset>
            </wp:positionV>
            <wp:extent cx="2150745" cy="1494790"/>
            <wp:effectExtent l="19050" t="0" r="1905" b="0"/>
            <wp:wrapNone/>
            <wp:docPr id="16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pic:cNvPicPr>
                      <a:picLocks noChangeAspect="1" noChangeArrowheads="1"/>
                    </pic:cNvPicPr>
                  </pic:nvPicPr>
                  <pic:blipFill>
                    <a:blip r:embed="rId110" cstate="print"/>
                    <a:srcRect/>
                    <a:stretch>
                      <a:fillRect/>
                    </a:stretch>
                  </pic:blipFill>
                  <pic:spPr bwMode="auto">
                    <a:xfrm>
                      <a:off x="0" y="0"/>
                      <a:ext cx="2150745" cy="1494790"/>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26</w:t>
      </w:r>
      <w:r w:rsidR="00765988" w:rsidRPr="00C458A8">
        <w:rPr>
          <w:rFonts w:eastAsia="SimSun" w:cs="Mangal"/>
          <w:b/>
          <w:kern w:val="3"/>
          <w:sz w:val="20"/>
          <w:szCs w:val="20"/>
          <w:lang w:val="es-EC" w:eastAsia="zh-CN" w:bidi="hi-IN"/>
        </w:rPr>
        <w:fldChar w:fldCharType="end"/>
      </w:r>
      <w:r w:rsidR="003A2AC0"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Terrestre Lorocachi - Área Protegida </w:t>
      </w:r>
      <w:r w:rsidRPr="00C458A8">
        <w:rPr>
          <w:rFonts w:eastAsia="SimSun" w:cs="Mangal"/>
          <w:kern w:val="3"/>
          <w:sz w:val="20"/>
          <w:szCs w:val="20"/>
          <w:lang w:val="es-EC" w:eastAsia="zh-CN" w:bidi="hi-IN"/>
        </w:rPr>
        <w:t>PNY</w:t>
      </w:r>
      <w:bookmarkEnd w:id="50"/>
    </w:p>
    <w:p w:rsidR="0070705B" w:rsidRPr="00C458A8" w:rsidRDefault="0070705B" w:rsidP="0070705B">
      <w:pPr>
        <w:tabs>
          <w:tab w:val="left" w:pos="284"/>
        </w:tabs>
        <w:spacing w:before="100" w:beforeAutospacing="1" w:after="100" w:afterAutospacing="1" w:line="360" w:lineRule="auto"/>
        <w:jc w:val="both"/>
        <w:rPr>
          <w:rFonts w:cs="Calibri"/>
        </w:rPr>
      </w:pPr>
    </w:p>
    <w:p w:rsidR="0070705B" w:rsidRPr="00C458A8" w:rsidRDefault="0070705B" w:rsidP="0070705B">
      <w:pPr>
        <w:tabs>
          <w:tab w:val="left" w:pos="284"/>
        </w:tabs>
        <w:spacing w:before="100" w:beforeAutospacing="1" w:after="100" w:afterAutospacing="1" w:line="360" w:lineRule="auto"/>
        <w:jc w:val="both"/>
        <w:rPr>
          <w:rFonts w:cs="Calibri"/>
        </w:rPr>
      </w:pPr>
    </w:p>
    <w:p w:rsidR="0070705B" w:rsidRPr="00C458A8" w:rsidRDefault="0070705B" w:rsidP="0070705B">
      <w:pPr>
        <w:tabs>
          <w:tab w:val="left" w:pos="284"/>
        </w:tabs>
        <w:spacing w:before="100" w:beforeAutospacing="1" w:after="100" w:afterAutospacing="1" w:line="360" w:lineRule="auto"/>
        <w:jc w:val="both"/>
        <w:rPr>
          <w:rFonts w:cs="Calibri"/>
        </w:rPr>
      </w:pPr>
    </w:p>
    <w:p w:rsidR="00042F1C" w:rsidRPr="00C458A8" w:rsidRDefault="00CD5743"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70705B"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H) Patrullaje terrestre Quebrada de Venado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Verificar si en este sitio del </w:t>
      </w:r>
      <w:r w:rsidR="0009501E" w:rsidRPr="00C458A8">
        <w:rPr>
          <w:rFonts w:cs="Calibri"/>
        </w:rPr>
        <w:t>PNY</w:t>
      </w:r>
      <w:r w:rsidRPr="00C458A8">
        <w:rPr>
          <w:rFonts w:cs="Calibri"/>
        </w:rPr>
        <w:t xml:space="preserve"> existe tala de madera o casería ilegal. </w:t>
      </w:r>
    </w:p>
    <w:p w:rsidR="00042F1C" w:rsidRPr="00C458A8" w:rsidRDefault="00CD5743" w:rsidP="00042F1C">
      <w:pPr>
        <w:pStyle w:val="Ttulo4"/>
      </w:pPr>
      <w:r w:rsidRPr="00C458A8">
        <w:t>Actividades</w:t>
      </w:r>
    </w:p>
    <w:p w:rsidR="00042F1C" w:rsidRPr="00C458A8" w:rsidRDefault="00042F1C" w:rsidP="0070705B">
      <w:pPr>
        <w:tabs>
          <w:tab w:val="left" w:pos="284"/>
        </w:tabs>
        <w:spacing w:before="100" w:beforeAutospacing="1" w:after="100" w:afterAutospacing="1" w:line="360" w:lineRule="auto"/>
        <w:jc w:val="both"/>
        <w:rPr>
          <w:rFonts w:cs="Calibri"/>
        </w:rPr>
      </w:pPr>
      <w:r w:rsidRPr="00C458A8">
        <w:rPr>
          <w:rFonts w:cs="Calibri"/>
        </w:rPr>
        <w:tab/>
        <w:t>Cumpliendo con las actividades del mes de junio de 2016, se realizó un recorrido terrestre con los compañeros del Ministerio de Justicia</w:t>
      </w:r>
      <w:r w:rsidR="00CD5743" w:rsidRPr="00C458A8">
        <w:rPr>
          <w:rFonts w:cs="Calibri"/>
        </w:rPr>
        <w:t>, a fin de verificar si existe algún tipo de tala árboles ilegal o casería dentro del área del PNY. Durante el recorrido se observó serpiente, huellas de pacari decollar, tapir, cara cara de monte, etc. Se continuó con el recorrido hasta llegar a las coordenadas: 414921-9823087 altura: 198msnm, para luego retornar hasta el punto de partida, llegando al punto de partida a las 16:30pm.</w:t>
      </w:r>
    </w:p>
    <w:p w:rsidR="00042F1C" w:rsidRPr="00C458A8" w:rsidRDefault="00CD5743" w:rsidP="00042F1C">
      <w:pPr>
        <w:pStyle w:val="Ttulo4"/>
      </w:pPr>
      <w:r w:rsidRPr="00C458A8">
        <w:t>Conclusión</w:t>
      </w:r>
    </w:p>
    <w:p w:rsidR="00042F1C" w:rsidRPr="00C458A8" w:rsidRDefault="00042F1C" w:rsidP="005C29C9">
      <w:pPr>
        <w:pStyle w:val="Prrafodelista"/>
        <w:numPr>
          <w:ilvl w:val="0"/>
          <w:numId w:val="28"/>
        </w:numPr>
        <w:tabs>
          <w:tab w:val="left" w:pos="284"/>
        </w:tabs>
        <w:spacing w:before="100" w:beforeAutospacing="1" w:after="100" w:afterAutospacing="1" w:line="360" w:lineRule="auto"/>
        <w:jc w:val="both"/>
        <w:rPr>
          <w:rFonts w:cs="Calibri"/>
        </w:rPr>
      </w:pPr>
      <w:r w:rsidRPr="00C458A8">
        <w:rPr>
          <w:rFonts w:cs="Calibri"/>
        </w:rPr>
        <w:t xml:space="preserve">En el transcurso del patrullaje terrestre realizado se identificó en algunos sitios  la presencia de </w:t>
      </w:r>
      <w:r w:rsidR="00CD5743" w:rsidRPr="00C458A8">
        <w:rPr>
          <w:rFonts w:cs="Calibri"/>
        </w:rPr>
        <w:t>fauna.</w:t>
      </w: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1" w:name="_Toc465420532"/>
      <w:r w:rsidRPr="00C458A8">
        <w:rPr>
          <w:rFonts w:eastAsia="SimSun" w:cs="Mangal"/>
          <w:b/>
          <w:noProof/>
          <w:kern w:val="3"/>
          <w:sz w:val="20"/>
          <w:szCs w:val="20"/>
          <w:lang w:val="es-EC" w:eastAsia="es-EC"/>
        </w:rPr>
        <w:drawing>
          <wp:anchor distT="0" distB="0" distL="114300" distR="114300" simplePos="0" relativeHeight="251643392" behindDoc="1" locked="0" layoutInCell="1" allowOverlap="1">
            <wp:simplePos x="0" y="0"/>
            <wp:positionH relativeFrom="column">
              <wp:posOffset>526540</wp:posOffset>
            </wp:positionH>
            <wp:positionV relativeFrom="paragraph">
              <wp:posOffset>197430</wp:posOffset>
            </wp:positionV>
            <wp:extent cx="1963462" cy="1550504"/>
            <wp:effectExtent l="19050" t="0" r="0" b="0"/>
            <wp:wrapNone/>
            <wp:docPr id="16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111" cstate="print"/>
                    <a:srcRect/>
                    <a:stretch>
                      <a:fillRect/>
                    </a:stretch>
                  </pic:blipFill>
                  <pic:spPr bwMode="auto">
                    <a:xfrm>
                      <a:off x="0" y="0"/>
                      <a:ext cx="1963462" cy="1550504"/>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44416" behindDoc="1" locked="0" layoutInCell="1" allowOverlap="1">
            <wp:simplePos x="0" y="0"/>
            <wp:positionH relativeFrom="column">
              <wp:posOffset>2556758</wp:posOffset>
            </wp:positionH>
            <wp:positionV relativeFrom="paragraph">
              <wp:posOffset>197430</wp:posOffset>
            </wp:positionV>
            <wp:extent cx="1946856" cy="1550504"/>
            <wp:effectExtent l="19050" t="0" r="0" b="0"/>
            <wp:wrapNone/>
            <wp:docPr id="16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112" cstate="print"/>
                    <a:srcRect/>
                    <a:stretch>
                      <a:fillRect/>
                    </a:stretch>
                  </pic:blipFill>
                  <pic:spPr bwMode="auto">
                    <a:xfrm>
                      <a:off x="0" y="0"/>
                      <a:ext cx="1951105" cy="1553888"/>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27</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Terrestre Quebrada de Venado</w:t>
      </w:r>
      <w:bookmarkEnd w:id="51"/>
    </w:p>
    <w:p w:rsidR="0070705B" w:rsidRPr="00C458A8" w:rsidRDefault="0070705B" w:rsidP="0070705B">
      <w:pPr>
        <w:tabs>
          <w:tab w:val="left" w:pos="284"/>
        </w:tabs>
        <w:spacing w:before="100" w:beforeAutospacing="1" w:after="100" w:afterAutospacing="1" w:line="360" w:lineRule="auto"/>
        <w:jc w:val="both"/>
        <w:rPr>
          <w:rFonts w:cs="Calibri"/>
        </w:rPr>
      </w:pPr>
    </w:p>
    <w:p w:rsidR="0070705B" w:rsidRPr="00C458A8" w:rsidRDefault="0070705B" w:rsidP="0070705B">
      <w:pPr>
        <w:tabs>
          <w:tab w:val="left" w:pos="284"/>
        </w:tabs>
        <w:spacing w:before="100" w:beforeAutospacing="1" w:after="100" w:afterAutospacing="1" w:line="360" w:lineRule="auto"/>
        <w:jc w:val="both"/>
        <w:rPr>
          <w:rFonts w:cs="Calibri"/>
        </w:rPr>
      </w:pPr>
    </w:p>
    <w:p w:rsidR="00042F1C" w:rsidRPr="00C458A8" w:rsidRDefault="00042F1C" w:rsidP="0070705B">
      <w:pPr>
        <w:tabs>
          <w:tab w:val="left" w:pos="284"/>
        </w:tabs>
        <w:spacing w:before="100" w:beforeAutospacing="1" w:after="100" w:afterAutospacing="1" w:line="360" w:lineRule="auto"/>
        <w:jc w:val="both"/>
        <w:rPr>
          <w:rFonts w:cs="Calibri"/>
        </w:rPr>
      </w:pP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lastRenderedPageBreak/>
        <w:t xml:space="preserve">I) Patrullaje fluvial Lorocachi-Quebrada de Venado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Tomar coordenadas de las comunidades que se encuentran en el trayecto Lorocachi hasta el sitio llamado Quebrada de Venado.</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Se realizó un recorrido vía fluvial desde Lorocachi hasta la Quebrada de Venado, conjuntamente con habitantes de la comunidad y los compañeros Enrique Vela y Jonathan Grefa del </w:t>
      </w:r>
      <w:r w:rsidR="00CD5743" w:rsidRPr="00C458A8">
        <w:rPr>
          <w:rFonts w:cs="Calibri"/>
        </w:rPr>
        <w:t>ministerio de Justicia, con el fin de registrar coordenadas de las comunidades que</w:t>
      </w:r>
      <w:r w:rsidR="0070705B" w:rsidRPr="00C458A8">
        <w:rPr>
          <w:rFonts w:cs="Calibri"/>
        </w:rPr>
        <w:t xml:space="preserve"> se encuentran en el recorrido.</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A continuación se detalla las coordenadas de las comunidades y sectores que localizamos en el trayecto.</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Jatun Playa 396108-9815924 altura 181 </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Victoria 409149-9820366 altura 180 </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Quebrada de Venado 414062-9818897 altura 177 </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En el transcurso del patrullaje fluvial se registró coordenadas de tres comunidades.</w:t>
      </w: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2" w:name="_Toc465420533"/>
      <w:r w:rsidRPr="00C458A8">
        <w:rPr>
          <w:rFonts w:eastAsia="SimSun" w:cs="Mangal"/>
          <w:b/>
          <w:noProof/>
          <w:kern w:val="3"/>
          <w:sz w:val="20"/>
          <w:szCs w:val="20"/>
          <w:lang w:val="es-EC" w:eastAsia="es-EC"/>
        </w:rPr>
        <w:drawing>
          <wp:anchor distT="0" distB="0" distL="114300" distR="114300" simplePos="0" relativeHeight="251646464" behindDoc="1" locked="0" layoutInCell="1" allowOverlap="1">
            <wp:simplePos x="0" y="0"/>
            <wp:positionH relativeFrom="column">
              <wp:posOffset>2842895</wp:posOffset>
            </wp:positionH>
            <wp:positionV relativeFrom="paragraph">
              <wp:posOffset>166370</wp:posOffset>
            </wp:positionV>
            <wp:extent cx="1696085" cy="1542415"/>
            <wp:effectExtent l="19050" t="0" r="0" b="0"/>
            <wp:wrapNone/>
            <wp:docPr id="167"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pic:cNvPicPr>
                      <a:picLocks noChangeAspect="1" noChangeArrowheads="1"/>
                    </pic:cNvPicPr>
                  </pic:nvPicPr>
                  <pic:blipFill>
                    <a:blip r:embed="rId113" cstate="print"/>
                    <a:srcRect/>
                    <a:stretch>
                      <a:fillRect/>
                    </a:stretch>
                  </pic:blipFill>
                  <pic:spPr bwMode="auto">
                    <a:xfrm>
                      <a:off x="0" y="0"/>
                      <a:ext cx="1696085" cy="1542415"/>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45440" behindDoc="1" locked="0" layoutInCell="1" allowOverlap="1">
            <wp:simplePos x="0" y="0"/>
            <wp:positionH relativeFrom="column">
              <wp:posOffset>1085850</wp:posOffset>
            </wp:positionH>
            <wp:positionV relativeFrom="paragraph">
              <wp:posOffset>150495</wp:posOffset>
            </wp:positionV>
            <wp:extent cx="1695450" cy="1558290"/>
            <wp:effectExtent l="19050" t="0" r="0" b="0"/>
            <wp:wrapNone/>
            <wp:docPr id="16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pic:cNvPicPr>
                      <a:picLocks noChangeAspect="1" noChangeArrowheads="1"/>
                    </pic:cNvPicPr>
                  </pic:nvPicPr>
                  <pic:blipFill>
                    <a:blip r:embed="rId114" cstate="print"/>
                    <a:srcRect/>
                    <a:stretch>
                      <a:fillRect/>
                    </a:stretch>
                  </pic:blipFill>
                  <pic:spPr bwMode="auto">
                    <a:xfrm>
                      <a:off x="0" y="0"/>
                      <a:ext cx="1695450" cy="1558290"/>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28</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 Lorocachi-Quebrada de Venado</w:t>
      </w:r>
      <w:bookmarkEnd w:id="52"/>
    </w:p>
    <w:p w:rsidR="0070705B" w:rsidRPr="00C458A8" w:rsidRDefault="0070705B" w:rsidP="0070705B">
      <w:pPr>
        <w:tabs>
          <w:tab w:val="left" w:pos="284"/>
        </w:tabs>
        <w:spacing w:before="100" w:beforeAutospacing="1" w:after="100" w:afterAutospacing="1" w:line="360" w:lineRule="auto"/>
        <w:jc w:val="both"/>
        <w:rPr>
          <w:rFonts w:cs="Calibri"/>
        </w:rPr>
      </w:pPr>
    </w:p>
    <w:p w:rsidR="0070705B" w:rsidRPr="00C458A8" w:rsidRDefault="0070705B" w:rsidP="0070705B">
      <w:pPr>
        <w:tabs>
          <w:tab w:val="left" w:pos="284"/>
        </w:tabs>
        <w:spacing w:before="100" w:beforeAutospacing="1" w:after="100" w:afterAutospacing="1" w:line="360" w:lineRule="auto"/>
        <w:jc w:val="both"/>
        <w:rPr>
          <w:rFonts w:cs="Calibri"/>
        </w:rPr>
      </w:pPr>
    </w:p>
    <w:p w:rsidR="0070705B" w:rsidRPr="00C458A8" w:rsidRDefault="0070705B" w:rsidP="0070705B">
      <w:pPr>
        <w:tabs>
          <w:tab w:val="left" w:pos="284"/>
        </w:tabs>
        <w:spacing w:before="100" w:beforeAutospacing="1" w:after="100" w:afterAutospacing="1" w:line="360" w:lineRule="auto"/>
        <w:jc w:val="both"/>
        <w:rPr>
          <w:rFonts w:cs="Calibri"/>
        </w:rPr>
      </w:pP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J) Operativo de Control y Vigilancia en la Pista aérea de Lorocachi</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Control y vigilancia de salida de flora y fauna nativa hacia los grandes centros poblados en la pista de Lorocachi.</w:t>
      </w:r>
    </w:p>
    <w:p w:rsidR="00042F1C" w:rsidRPr="00C458A8" w:rsidRDefault="0070705B" w:rsidP="00822C87">
      <w:pPr>
        <w:pStyle w:val="Ttulo4"/>
        <w:rPr>
          <w:rFonts w:cs="Calibri"/>
        </w:rPr>
      </w:pPr>
      <w:r w:rsidRPr="00C458A8">
        <w:lastRenderedPageBreak/>
        <w:t>Actividades</w:t>
      </w:r>
      <w:r w:rsidR="00822C87">
        <w:t xml:space="preserve">: </w:t>
      </w:r>
      <w:r w:rsidR="00042F1C" w:rsidRPr="00C458A8">
        <w:rPr>
          <w:rFonts w:cs="Calibri"/>
        </w:rPr>
        <w:tab/>
        <w:t>Dentro de las labores encomendadas y funciones de la DPAP en</w:t>
      </w:r>
      <w:r w:rsidR="00CD5743" w:rsidRPr="00C458A8">
        <w:rPr>
          <w:rFonts w:cs="Calibri"/>
        </w:rPr>
        <w:t xml:space="preserve"> el mes de agosto de 2016, se realizó un operativo de control y vigilancia en la pista aérea de Lorocachi( Puntos GPS Zona 18 Sur Norte 389711 y Este 9821957) en conjunto con personal militar, en el operativo se realizó una revisión de la carga de la población, encontrándose carne de pescado ahumada la cual era trasladada a la parroquia Shell.</w:t>
      </w:r>
    </w:p>
    <w:p w:rsidR="00042F1C" w:rsidRPr="00C458A8" w:rsidRDefault="00822C87"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3" w:name="_Toc465420534"/>
      <w:r w:rsidRPr="00C458A8">
        <w:rPr>
          <w:rFonts w:eastAsia="SimSun" w:cs="Mangal"/>
          <w:b/>
          <w:noProof/>
          <w:kern w:val="3"/>
          <w:sz w:val="20"/>
          <w:szCs w:val="20"/>
          <w:lang w:val="es-EC" w:eastAsia="es-EC"/>
        </w:rPr>
        <w:drawing>
          <wp:anchor distT="0" distB="0" distL="114300" distR="114300" simplePos="0" relativeHeight="251648512" behindDoc="1" locked="0" layoutInCell="1" allowOverlap="1" wp14:anchorId="6349453C" wp14:editId="0CF1F7C6">
            <wp:simplePos x="0" y="0"/>
            <wp:positionH relativeFrom="column">
              <wp:posOffset>2710815</wp:posOffset>
            </wp:positionH>
            <wp:positionV relativeFrom="paragraph">
              <wp:posOffset>469900</wp:posOffset>
            </wp:positionV>
            <wp:extent cx="1719000" cy="1619250"/>
            <wp:effectExtent l="0" t="0" r="0" b="0"/>
            <wp:wrapNone/>
            <wp:docPr id="16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pic:cNvPicPr>
                      <a:picLocks noChangeAspect="1" noChangeArrowheads="1"/>
                    </pic:cNvPicPr>
                  </pic:nvPicPr>
                  <pic:blipFill>
                    <a:blip r:embed="rId115" cstate="print"/>
                    <a:srcRect/>
                    <a:stretch>
                      <a:fillRect/>
                    </a:stretch>
                  </pic:blipFill>
                  <pic:spPr bwMode="auto">
                    <a:xfrm>
                      <a:off x="0" y="0"/>
                      <a:ext cx="1721128" cy="16212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458A8">
        <w:rPr>
          <w:rFonts w:eastAsia="SimSun" w:cs="Mangal"/>
          <w:b/>
          <w:noProof/>
          <w:kern w:val="3"/>
          <w:sz w:val="20"/>
          <w:szCs w:val="20"/>
          <w:lang w:val="es-EC" w:eastAsia="es-EC"/>
        </w:rPr>
        <w:drawing>
          <wp:anchor distT="0" distB="0" distL="114300" distR="114300" simplePos="0" relativeHeight="251647488" behindDoc="1" locked="0" layoutInCell="1" allowOverlap="1" wp14:anchorId="61BB3D40" wp14:editId="6729B2F7">
            <wp:simplePos x="0" y="0"/>
            <wp:positionH relativeFrom="column">
              <wp:posOffset>760601</wp:posOffset>
            </wp:positionH>
            <wp:positionV relativeFrom="paragraph">
              <wp:posOffset>488950</wp:posOffset>
            </wp:positionV>
            <wp:extent cx="1806758" cy="1638300"/>
            <wp:effectExtent l="0" t="0" r="0" b="0"/>
            <wp:wrapNone/>
            <wp:docPr id="168"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pic:cNvPicPr>
                      <a:picLocks noChangeAspect="1" noChangeArrowheads="1"/>
                    </pic:cNvPicPr>
                  </pic:nvPicPr>
                  <pic:blipFill>
                    <a:blip r:embed="rId116" cstate="print"/>
                    <a:srcRect/>
                    <a:stretch>
                      <a:fillRect/>
                    </a:stretch>
                  </pic:blipFill>
                  <pic:spPr bwMode="auto">
                    <a:xfrm>
                      <a:off x="0" y="0"/>
                      <a:ext cx="1809149" cy="1640468"/>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29</w:t>
      </w:r>
      <w:r w:rsidR="00765988" w:rsidRPr="00C458A8">
        <w:rPr>
          <w:rFonts w:eastAsia="SimSun" w:cs="Mangal"/>
          <w:b/>
          <w:kern w:val="3"/>
          <w:sz w:val="20"/>
          <w:szCs w:val="20"/>
          <w:lang w:val="es-EC" w:eastAsia="zh-CN" w:bidi="hi-IN"/>
        </w:rPr>
        <w:fldChar w:fldCharType="end"/>
      </w:r>
      <w:r w:rsidR="0070705B"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Operativo de Control y Vigilancia en la Pista aérea de Lorocachi</w:t>
      </w:r>
      <w:bookmarkEnd w:id="53"/>
    </w:p>
    <w:p w:rsidR="0070705B" w:rsidRPr="00C458A8" w:rsidRDefault="0070705B" w:rsidP="0070705B">
      <w:pPr>
        <w:tabs>
          <w:tab w:val="left" w:pos="284"/>
        </w:tabs>
        <w:spacing w:before="100" w:beforeAutospacing="1" w:after="100" w:afterAutospacing="1" w:line="360" w:lineRule="auto"/>
        <w:jc w:val="both"/>
        <w:rPr>
          <w:rFonts w:ascii="Calibri" w:hAnsi="Calibri" w:cs="Calibri"/>
        </w:rPr>
      </w:pPr>
    </w:p>
    <w:p w:rsidR="0070705B" w:rsidRPr="00C458A8" w:rsidRDefault="0070705B" w:rsidP="0070705B">
      <w:pPr>
        <w:tabs>
          <w:tab w:val="left" w:pos="284"/>
        </w:tabs>
        <w:spacing w:before="100" w:beforeAutospacing="1" w:after="100" w:afterAutospacing="1" w:line="360" w:lineRule="auto"/>
        <w:jc w:val="both"/>
        <w:rPr>
          <w:rFonts w:ascii="Calibri" w:hAnsi="Calibri" w:cs="Calibri"/>
        </w:rPr>
      </w:pPr>
    </w:p>
    <w:p w:rsidR="00042F1C" w:rsidRPr="00C458A8" w:rsidRDefault="00042F1C" w:rsidP="0070705B">
      <w:pPr>
        <w:tabs>
          <w:tab w:val="left" w:pos="284"/>
        </w:tabs>
        <w:spacing w:before="100" w:beforeAutospacing="1" w:after="100" w:afterAutospacing="1" w:line="360" w:lineRule="auto"/>
        <w:jc w:val="both"/>
        <w:rPr>
          <w:rFonts w:ascii="Calibri" w:hAnsi="Calibri" w:cs="Calibri"/>
        </w:rPr>
      </w:pPr>
    </w:p>
    <w:p w:rsidR="00822C87" w:rsidRDefault="00822C87" w:rsidP="0070705B">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K) Operativo de Control y Vigilancia en la Pista Aérea de Lorocachi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Control y vigilancia de salida de flora y fauna nativa hacia los grandes centros poblados en la pista de Lorocachi. </w:t>
      </w:r>
    </w:p>
    <w:p w:rsidR="00042F1C" w:rsidRPr="00C458A8" w:rsidRDefault="00CD5743" w:rsidP="00822C87">
      <w:pPr>
        <w:pStyle w:val="Ttulo4"/>
        <w:rPr>
          <w:rFonts w:cs="Calibri"/>
        </w:rPr>
      </w:pPr>
      <w:r w:rsidRPr="00C458A8">
        <w:t>Actividades</w:t>
      </w:r>
      <w:r w:rsidR="00822C87">
        <w:t xml:space="preserve">: </w:t>
      </w:r>
      <w:r w:rsidR="00042F1C" w:rsidRPr="00C458A8">
        <w:rPr>
          <w:rFonts w:cs="Calibri"/>
        </w:rPr>
        <w:tab/>
        <w:t xml:space="preserve">Dentro de las labores encomendadas y funciones de la DPAP en </w:t>
      </w:r>
      <w:r w:rsidRPr="00C458A8">
        <w:rPr>
          <w:rFonts w:cs="Calibri"/>
        </w:rPr>
        <w:t>el mes de agosto de 2016, se realizó un operativo de control y vigilancia en la pista aérea de Lorocachi( Puntos GPS Zona 18 Sur Norte 389711 y Este 9821957) en conjunto con personal militar, en el operativo se realizó una revisión de la carga de la población, encontrándose carne de pescado ahumada la cual era trasladada a la parroquia Shell.</w:t>
      </w:r>
    </w:p>
    <w:p w:rsidR="00042F1C" w:rsidRPr="00C458A8" w:rsidRDefault="00822C87"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4" w:name="_Toc465420535"/>
      <w:r w:rsidRPr="00C458A8">
        <w:rPr>
          <w:rFonts w:eastAsia="SimSun" w:cs="Mangal"/>
          <w:b/>
          <w:noProof/>
          <w:kern w:val="3"/>
          <w:sz w:val="20"/>
          <w:szCs w:val="20"/>
          <w:lang w:val="es-EC" w:eastAsia="es-EC"/>
        </w:rPr>
        <w:drawing>
          <wp:anchor distT="0" distB="0" distL="114300" distR="114300" simplePos="0" relativeHeight="251650560" behindDoc="1" locked="0" layoutInCell="1" allowOverlap="1" wp14:anchorId="344448A0" wp14:editId="3AA2ECFB">
            <wp:simplePos x="0" y="0"/>
            <wp:positionH relativeFrom="column">
              <wp:posOffset>2604761</wp:posOffset>
            </wp:positionH>
            <wp:positionV relativeFrom="paragraph">
              <wp:posOffset>400325</wp:posOffset>
            </wp:positionV>
            <wp:extent cx="2584722" cy="1651379"/>
            <wp:effectExtent l="0" t="0" r="0" b="0"/>
            <wp:wrapNone/>
            <wp:docPr id="17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pic:cNvPicPr>
                      <a:picLocks noChangeAspect="1" noChangeArrowheads="1"/>
                    </pic:cNvPicPr>
                  </pic:nvPicPr>
                  <pic:blipFill>
                    <a:blip r:embed="rId117" cstate="print"/>
                    <a:srcRect/>
                    <a:stretch>
                      <a:fillRect/>
                    </a:stretch>
                  </pic:blipFill>
                  <pic:spPr bwMode="auto">
                    <a:xfrm>
                      <a:off x="0" y="0"/>
                      <a:ext cx="2591267" cy="1655561"/>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C458A8">
        <w:rPr>
          <w:rFonts w:eastAsia="SimSun" w:cs="Mangal"/>
          <w:b/>
          <w:noProof/>
          <w:kern w:val="3"/>
          <w:sz w:val="20"/>
          <w:szCs w:val="20"/>
          <w:lang w:val="es-EC" w:eastAsia="es-EC"/>
        </w:rPr>
        <w:drawing>
          <wp:anchor distT="0" distB="0" distL="114300" distR="114300" simplePos="0" relativeHeight="251649536" behindDoc="1" locked="0" layoutInCell="1" allowOverlap="1" wp14:anchorId="64738638" wp14:editId="3EF0FDB7">
            <wp:simplePos x="0" y="0"/>
            <wp:positionH relativeFrom="column">
              <wp:posOffset>120869</wp:posOffset>
            </wp:positionH>
            <wp:positionV relativeFrom="paragraph">
              <wp:posOffset>468564</wp:posOffset>
            </wp:positionV>
            <wp:extent cx="2318440" cy="1638154"/>
            <wp:effectExtent l="0" t="0" r="0" b="0"/>
            <wp:wrapNone/>
            <wp:docPr id="17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118" cstate="print"/>
                    <a:srcRect/>
                    <a:stretch>
                      <a:fillRect/>
                    </a:stretch>
                  </pic:blipFill>
                  <pic:spPr bwMode="auto">
                    <a:xfrm>
                      <a:off x="0" y="0"/>
                      <a:ext cx="2322429" cy="1640973"/>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30</w:t>
      </w:r>
      <w:r w:rsidR="00765988" w:rsidRPr="00C458A8">
        <w:rPr>
          <w:rFonts w:eastAsia="SimSun" w:cs="Mangal"/>
          <w:b/>
          <w:kern w:val="3"/>
          <w:sz w:val="20"/>
          <w:szCs w:val="20"/>
          <w:lang w:val="es-EC" w:eastAsia="zh-CN" w:bidi="hi-IN"/>
        </w:rPr>
        <w:fldChar w:fldCharType="end"/>
      </w:r>
      <w:r w:rsidR="0070705B"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Operativo de Control y Vigilancia en la Pista aérea de Lorocachi</w:t>
      </w:r>
      <w:bookmarkEnd w:id="54"/>
    </w:p>
    <w:p w:rsidR="0070705B" w:rsidRPr="00C458A8" w:rsidRDefault="0070705B" w:rsidP="0070705B">
      <w:pPr>
        <w:tabs>
          <w:tab w:val="left" w:pos="284"/>
        </w:tabs>
        <w:spacing w:before="100" w:beforeAutospacing="1" w:after="100" w:afterAutospacing="1" w:line="360" w:lineRule="auto"/>
        <w:jc w:val="both"/>
        <w:rPr>
          <w:rFonts w:ascii="Calibri" w:hAnsi="Calibri" w:cs="Calibri"/>
        </w:rPr>
      </w:pPr>
    </w:p>
    <w:p w:rsidR="0070705B" w:rsidRPr="00C458A8" w:rsidRDefault="0070705B" w:rsidP="0070705B">
      <w:pPr>
        <w:tabs>
          <w:tab w:val="left" w:pos="284"/>
        </w:tabs>
        <w:spacing w:before="100" w:beforeAutospacing="1" w:after="100" w:afterAutospacing="1" w:line="360" w:lineRule="auto"/>
        <w:jc w:val="both"/>
        <w:rPr>
          <w:rFonts w:ascii="Calibri" w:hAnsi="Calibri" w:cs="Calibri"/>
        </w:rPr>
      </w:pPr>
    </w:p>
    <w:p w:rsidR="00042F1C" w:rsidRDefault="00042F1C" w:rsidP="0070705B">
      <w:pPr>
        <w:tabs>
          <w:tab w:val="left" w:pos="284"/>
        </w:tabs>
        <w:spacing w:before="100" w:beforeAutospacing="1" w:after="100" w:afterAutospacing="1" w:line="360" w:lineRule="auto"/>
        <w:jc w:val="both"/>
        <w:rPr>
          <w:rFonts w:ascii="Calibri" w:hAnsi="Calibri" w:cs="Calibri"/>
        </w:rPr>
      </w:pPr>
    </w:p>
    <w:p w:rsidR="00822C87" w:rsidRPr="00C458A8" w:rsidRDefault="00822C87" w:rsidP="0070705B">
      <w:pPr>
        <w:tabs>
          <w:tab w:val="left" w:pos="284"/>
        </w:tabs>
        <w:spacing w:before="100" w:beforeAutospacing="1" w:after="100" w:afterAutospacing="1" w:line="360" w:lineRule="auto"/>
        <w:jc w:val="both"/>
        <w:rPr>
          <w:rFonts w:ascii="Calibri" w:hAnsi="Calibri" w:cs="Calibri"/>
        </w:rPr>
      </w:pPr>
    </w:p>
    <w:p w:rsidR="00042F1C" w:rsidRPr="00C458A8" w:rsidRDefault="0070705B"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lastRenderedPageBreak/>
        <w:t>L) Limpieza y Mantenimiento de Hito(limites) Patrullaje Terrestre Cononaco Danta Cocha.</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Limpieza y mantenimiento de hitos (límites del parque) </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bCs/>
        </w:rPr>
      </w:pPr>
      <w:r w:rsidRPr="00C458A8">
        <w:rPr>
          <w:rFonts w:cs="Calibri"/>
        </w:rPr>
        <w:tab/>
        <w:t xml:space="preserve">Dentro de las labores encomendadas y funciones de la DPAP </w:t>
      </w:r>
      <w:r w:rsidRPr="00C458A8">
        <w:rPr>
          <w:rFonts w:cs="Calibri"/>
          <w:bCs/>
        </w:rPr>
        <w:t>de</w:t>
      </w:r>
      <w:r w:rsidR="00CD5743" w:rsidRPr="00C458A8">
        <w:rPr>
          <w:rFonts w:cs="Calibri"/>
          <w:bCs/>
        </w:rPr>
        <w:t>l mes de  Agosto de 2016 se realizaron las siguientes actividades:</w:t>
      </w:r>
    </w:p>
    <w:p w:rsidR="00042F1C" w:rsidRPr="00C458A8" w:rsidRDefault="00CD5743" w:rsidP="005C29C9">
      <w:pPr>
        <w:pStyle w:val="Prrafodelista"/>
        <w:widowControl/>
        <w:numPr>
          <w:ilvl w:val="0"/>
          <w:numId w:val="20"/>
        </w:numPr>
        <w:tabs>
          <w:tab w:val="left" w:pos="284"/>
        </w:tabs>
        <w:suppressAutoHyphens w:val="0"/>
        <w:spacing w:before="100" w:beforeAutospacing="1" w:after="100" w:afterAutospacing="1" w:line="360" w:lineRule="auto"/>
        <w:jc w:val="both"/>
        <w:rPr>
          <w:rFonts w:cs="Calibri"/>
          <w:bCs/>
          <w:color w:val="auto"/>
        </w:rPr>
      </w:pPr>
      <w:r w:rsidRPr="00C458A8">
        <w:rPr>
          <w:rFonts w:cs="Calibri"/>
          <w:color w:val="auto"/>
        </w:rPr>
        <w:t>Limpieza y mantenimiento de los Hitos límites del parque sector del Río Cononaco junto al destacamento del ejército ecuatoriano.</w:t>
      </w:r>
    </w:p>
    <w:p w:rsidR="00042F1C" w:rsidRPr="00C458A8" w:rsidRDefault="00CD5743" w:rsidP="005C29C9">
      <w:pPr>
        <w:pStyle w:val="Prrafodelista"/>
        <w:widowControl/>
        <w:numPr>
          <w:ilvl w:val="0"/>
          <w:numId w:val="20"/>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Patrullaje terrestre en conjunto con el ministerio de Justicia, comunidades y Fuerzas Armadas,  desde el destacamento Cononaco – Laguna Danta Cocha. En el patrullaje se identificó  chacras dentro del área protegida.</w:t>
      </w:r>
    </w:p>
    <w:p w:rsidR="00042F1C" w:rsidRPr="00C458A8" w:rsidRDefault="00CD5743" w:rsidP="005C29C9">
      <w:pPr>
        <w:pStyle w:val="Prrafodelista"/>
        <w:widowControl/>
        <w:numPr>
          <w:ilvl w:val="0"/>
          <w:numId w:val="20"/>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Se realizó control y vigilancia de la carga enviada por la población, no se registro ninguna novedad.</w:t>
      </w:r>
    </w:p>
    <w:p w:rsidR="00042F1C" w:rsidRPr="00C458A8" w:rsidRDefault="00555735" w:rsidP="0070705B">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5" w:name="_Toc465420536"/>
      <w:r w:rsidRPr="00C458A8">
        <w:rPr>
          <w:rFonts w:eastAsia="SimSun" w:cs="Mangal"/>
          <w:b/>
          <w:noProof/>
          <w:kern w:val="3"/>
          <w:sz w:val="20"/>
          <w:szCs w:val="20"/>
          <w:lang w:val="es-EC" w:eastAsia="es-EC"/>
        </w:rPr>
        <w:drawing>
          <wp:anchor distT="0" distB="0" distL="114300" distR="114300" simplePos="0" relativeHeight="251652608" behindDoc="1" locked="0" layoutInCell="1" allowOverlap="1">
            <wp:simplePos x="0" y="0"/>
            <wp:positionH relativeFrom="column">
              <wp:posOffset>1332230</wp:posOffset>
            </wp:positionH>
            <wp:positionV relativeFrom="paragraph">
              <wp:posOffset>231775</wp:posOffset>
            </wp:positionV>
            <wp:extent cx="1460500" cy="1319530"/>
            <wp:effectExtent l="19050" t="0" r="6350" b="0"/>
            <wp:wrapNone/>
            <wp:docPr id="173"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pic:cNvPicPr>
                      <a:picLocks noChangeAspect="1" noChangeArrowheads="1"/>
                    </pic:cNvPicPr>
                  </pic:nvPicPr>
                  <pic:blipFill>
                    <a:blip r:embed="rId119" cstate="print"/>
                    <a:srcRect/>
                    <a:stretch>
                      <a:fillRect/>
                    </a:stretch>
                  </pic:blipFill>
                  <pic:spPr bwMode="auto">
                    <a:xfrm>
                      <a:off x="0" y="0"/>
                      <a:ext cx="1460500" cy="1319530"/>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51584" behindDoc="1" locked="0" layoutInCell="1" allowOverlap="1">
            <wp:simplePos x="0" y="0"/>
            <wp:positionH relativeFrom="column">
              <wp:posOffset>2858770</wp:posOffset>
            </wp:positionH>
            <wp:positionV relativeFrom="paragraph">
              <wp:posOffset>231775</wp:posOffset>
            </wp:positionV>
            <wp:extent cx="1491615" cy="1319530"/>
            <wp:effectExtent l="19050" t="0" r="0" b="0"/>
            <wp:wrapNone/>
            <wp:docPr id="172"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pic:cNvPicPr>
                      <a:picLocks noChangeAspect="1" noChangeArrowheads="1"/>
                    </pic:cNvPicPr>
                  </pic:nvPicPr>
                  <pic:blipFill>
                    <a:blip r:embed="rId120" cstate="print"/>
                    <a:srcRect/>
                    <a:stretch>
                      <a:fillRect/>
                    </a:stretch>
                  </pic:blipFill>
                  <pic:spPr bwMode="auto">
                    <a:xfrm>
                      <a:off x="0" y="0"/>
                      <a:ext cx="1491615" cy="1319530"/>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31</w:t>
      </w:r>
      <w:r w:rsidR="00765988" w:rsidRPr="00C458A8">
        <w:rPr>
          <w:rFonts w:eastAsia="SimSun" w:cs="Mangal"/>
          <w:b/>
          <w:kern w:val="3"/>
          <w:sz w:val="20"/>
          <w:szCs w:val="20"/>
          <w:lang w:val="es-EC" w:eastAsia="zh-CN" w:bidi="hi-IN"/>
        </w:rPr>
        <w:fldChar w:fldCharType="end"/>
      </w:r>
      <w:r w:rsidR="0070705B"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Limpieza y Mantenimiento de Cononaco Danta Cocha</w:t>
      </w:r>
      <w:bookmarkEnd w:id="55"/>
    </w:p>
    <w:p w:rsidR="00555735" w:rsidRPr="00C458A8" w:rsidRDefault="00555735" w:rsidP="00555735">
      <w:pPr>
        <w:tabs>
          <w:tab w:val="left" w:pos="284"/>
        </w:tabs>
        <w:spacing w:before="100" w:beforeAutospacing="1" w:after="100" w:afterAutospacing="1" w:line="360" w:lineRule="auto"/>
        <w:jc w:val="both"/>
        <w:rPr>
          <w:rFonts w:cs="Calibri"/>
        </w:rPr>
      </w:pPr>
    </w:p>
    <w:p w:rsidR="00555735" w:rsidRPr="00C458A8" w:rsidRDefault="00555735" w:rsidP="00555735">
      <w:pPr>
        <w:tabs>
          <w:tab w:val="left" w:pos="284"/>
        </w:tabs>
        <w:spacing w:before="100" w:beforeAutospacing="1" w:after="100" w:afterAutospacing="1" w:line="360" w:lineRule="auto"/>
        <w:jc w:val="both"/>
        <w:rPr>
          <w:rFonts w:cs="Calibri"/>
        </w:rPr>
      </w:pPr>
    </w:p>
    <w:p w:rsidR="00042F1C" w:rsidRPr="00C458A8" w:rsidRDefault="00042F1C" w:rsidP="00555735">
      <w:pPr>
        <w:tabs>
          <w:tab w:val="left" w:pos="284"/>
        </w:tabs>
        <w:spacing w:before="100" w:beforeAutospacing="1" w:after="100" w:afterAutospacing="1" w:line="360" w:lineRule="auto"/>
        <w:jc w:val="both"/>
        <w:rPr>
          <w:rFonts w:cs="Calibri"/>
        </w:rPr>
      </w:pPr>
    </w:p>
    <w:p w:rsidR="00042F1C" w:rsidRPr="00C458A8" w:rsidRDefault="00CD5743" w:rsidP="00555735">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555735"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M) Informe de ingreso a Parque Nacional Yasuni patrullaje fluvial</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Objetivo: Ingresar al </w:t>
      </w:r>
      <w:r w:rsidR="0009501E" w:rsidRPr="00C458A8">
        <w:rPr>
          <w:rFonts w:cs="Calibri"/>
        </w:rPr>
        <w:t>PNY</w:t>
      </w:r>
      <w:r w:rsidRPr="00C458A8">
        <w:rPr>
          <w:rFonts w:cs="Calibri"/>
        </w:rPr>
        <w:t xml:space="preserve"> por canoa. Realizar patrullajes fluviales conjunto con ministerios que trabajan en la zona Capacitar, realizar enlaces talleres con las comunidades que se encuentran viviendo en frente al área protegida. Control y vigilancia de salida de flora y fauna nativa hacia los grandes centros poblados.</w:t>
      </w:r>
    </w:p>
    <w:p w:rsidR="00042F1C" w:rsidRPr="00C458A8" w:rsidRDefault="00CD5743" w:rsidP="00822C87">
      <w:pPr>
        <w:pStyle w:val="Ttulo4"/>
        <w:rPr>
          <w:rFonts w:cs="Calibri"/>
          <w:bCs w:val="0"/>
        </w:rPr>
      </w:pPr>
      <w:r w:rsidRPr="00C458A8">
        <w:lastRenderedPageBreak/>
        <w:t>Actividades</w:t>
      </w:r>
      <w:r w:rsidR="00822C87">
        <w:t xml:space="preserve">: </w:t>
      </w:r>
      <w:r w:rsidR="00A8773A" w:rsidRPr="00C458A8">
        <w:rPr>
          <w:rFonts w:cs="Calibri"/>
        </w:rPr>
        <w:tab/>
      </w:r>
      <w:r w:rsidR="00042F1C" w:rsidRPr="00C458A8">
        <w:rPr>
          <w:rFonts w:cs="Calibri"/>
        </w:rPr>
        <w:t xml:space="preserve">Dentro de las labores encomendadas y funciones de la DPAP en el mes de </w:t>
      </w:r>
      <w:r w:rsidRPr="00C458A8">
        <w:rPr>
          <w:rFonts w:cs="Calibri"/>
        </w:rPr>
        <w:t>Agosto de 2016 se realizaron las siguientes actividades:</w:t>
      </w:r>
    </w:p>
    <w:p w:rsidR="00042F1C" w:rsidRPr="00C458A8" w:rsidRDefault="00CD5743" w:rsidP="005C29C9">
      <w:pPr>
        <w:pStyle w:val="Prrafodelista"/>
        <w:widowControl/>
        <w:numPr>
          <w:ilvl w:val="0"/>
          <w:numId w:val="21"/>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Patrullaje fluvial en conjunto con el ministerio de Justicia durante tres días, por los ríos Villano y Curaray dentro de los límites del área protegida, en el recorrido se identificó presencia de chacras de las comunidades dentro de la zona del PNY.</w:t>
      </w:r>
    </w:p>
    <w:p w:rsidR="00042F1C" w:rsidRPr="00C458A8" w:rsidRDefault="00CD5743" w:rsidP="005C29C9">
      <w:pPr>
        <w:pStyle w:val="Prrafodelista"/>
        <w:widowControl/>
        <w:numPr>
          <w:ilvl w:val="0"/>
          <w:numId w:val="21"/>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Se socializó con pescadores de la zona las labores que realiza el Ministerio del Ambiente dentro del área protegida del PNY.</w:t>
      </w:r>
    </w:p>
    <w:p w:rsidR="00042F1C" w:rsidRPr="00C458A8" w:rsidRDefault="000B44FB" w:rsidP="00A8773A">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6" w:name="_Toc465420537"/>
      <w:r w:rsidRPr="00C458A8">
        <w:rPr>
          <w:rFonts w:eastAsia="SimSun" w:cs="Mangal"/>
          <w:b/>
          <w:noProof/>
          <w:kern w:val="3"/>
          <w:sz w:val="20"/>
          <w:szCs w:val="20"/>
          <w:lang w:val="es-EC" w:eastAsia="es-EC"/>
        </w:rPr>
        <w:drawing>
          <wp:anchor distT="0" distB="0" distL="114300" distR="114300" simplePos="0" relativeHeight="251654656" behindDoc="1" locked="0" layoutInCell="1" allowOverlap="1">
            <wp:simplePos x="0" y="0"/>
            <wp:positionH relativeFrom="column">
              <wp:posOffset>2954020</wp:posOffset>
            </wp:positionH>
            <wp:positionV relativeFrom="paragraph">
              <wp:posOffset>196850</wp:posOffset>
            </wp:positionV>
            <wp:extent cx="1578610" cy="1470660"/>
            <wp:effectExtent l="19050" t="0" r="2540" b="0"/>
            <wp:wrapNone/>
            <wp:docPr id="175"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1"/>
                    <pic:cNvPicPr>
                      <a:picLocks noChangeAspect="1" noChangeArrowheads="1"/>
                    </pic:cNvPicPr>
                  </pic:nvPicPr>
                  <pic:blipFill>
                    <a:blip r:embed="rId121" cstate="print"/>
                    <a:srcRect/>
                    <a:stretch>
                      <a:fillRect/>
                    </a:stretch>
                  </pic:blipFill>
                  <pic:spPr bwMode="auto">
                    <a:xfrm>
                      <a:off x="0" y="0"/>
                      <a:ext cx="1578610" cy="1470660"/>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53632" behindDoc="1" locked="0" layoutInCell="1" allowOverlap="1">
            <wp:simplePos x="0" y="0"/>
            <wp:positionH relativeFrom="column">
              <wp:posOffset>1292501</wp:posOffset>
            </wp:positionH>
            <wp:positionV relativeFrom="paragraph">
              <wp:posOffset>197263</wp:posOffset>
            </wp:positionV>
            <wp:extent cx="1604450" cy="1455089"/>
            <wp:effectExtent l="19050" t="0" r="0" b="0"/>
            <wp:wrapNone/>
            <wp:docPr id="17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0"/>
                    <pic:cNvPicPr>
                      <a:picLocks noChangeAspect="1" noChangeArrowheads="1"/>
                    </pic:cNvPicPr>
                  </pic:nvPicPr>
                  <pic:blipFill>
                    <a:blip r:embed="rId122" cstate="print"/>
                    <a:srcRect/>
                    <a:stretch>
                      <a:fillRect/>
                    </a:stretch>
                  </pic:blipFill>
                  <pic:spPr bwMode="auto">
                    <a:xfrm>
                      <a:off x="0" y="0"/>
                      <a:ext cx="1604332" cy="1454982"/>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32</w:t>
      </w:r>
      <w:r w:rsidR="00765988" w:rsidRPr="00C458A8">
        <w:rPr>
          <w:rFonts w:eastAsia="SimSun" w:cs="Mangal"/>
          <w:b/>
          <w:kern w:val="3"/>
          <w:sz w:val="20"/>
          <w:szCs w:val="20"/>
          <w:lang w:val="es-EC" w:eastAsia="zh-CN" w:bidi="hi-IN"/>
        </w:rPr>
        <w:fldChar w:fldCharType="end"/>
      </w:r>
      <w:r w:rsidR="00A8773A"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w:t>
      </w:r>
      <w:bookmarkEnd w:id="56"/>
    </w:p>
    <w:p w:rsidR="00042F1C" w:rsidRPr="00C458A8" w:rsidRDefault="00042F1C" w:rsidP="009C0FD2">
      <w:pPr>
        <w:pStyle w:val="Default"/>
        <w:spacing w:before="100" w:beforeAutospacing="1" w:after="100" w:afterAutospacing="1" w:line="360" w:lineRule="auto"/>
        <w:rPr>
          <w:rFonts w:ascii="Calibri" w:hAnsi="Calibri" w:cs="Calibri"/>
          <w:color w:val="auto"/>
          <w:sz w:val="22"/>
          <w:szCs w:val="22"/>
        </w:rPr>
      </w:pPr>
    </w:p>
    <w:p w:rsidR="009C0FD2" w:rsidRPr="00C458A8" w:rsidRDefault="009C0FD2" w:rsidP="009C0FD2">
      <w:pPr>
        <w:pStyle w:val="Default"/>
        <w:spacing w:before="100" w:beforeAutospacing="1" w:after="100" w:afterAutospacing="1" w:line="360" w:lineRule="auto"/>
        <w:rPr>
          <w:rFonts w:ascii="Calibri" w:hAnsi="Calibri" w:cs="Calibri"/>
          <w:color w:val="auto"/>
          <w:sz w:val="22"/>
          <w:szCs w:val="22"/>
        </w:rPr>
      </w:pPr>
    </w:p>
    <w:p w:rsidR="009C0FD2" w:rsidRPr="00C458A8" w:rsidRDefault="009C0FD2" w:rsidP="009C0FD2">
      <w:pPr>
        <w:pStyle w:val="Default"/>
        <w:spacing w:before="100" w:beforeAutospacing="1" w:after="100" w:afterAutospacing="1" w:line="360" w:lineRule="auto"/>
        <w:rPr>
          <w:rFonts w:ascii="Calibri" w:hAnsi="Calibri" w:cs="Calibri"/>
          <w:color w:val="auto"/>
          <w:sz w:val="22"/>
          <w:szCs w:val="22"/>
        </w:rPr>
      </w:pPr>
    </w:p>
    <w:p w:rsidR="00042F1C" w:rsidRPr="00C458A8" w:rsidRDefault="00CD5743" w:rsidP="000B44FB">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0B44FB"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N) Patrullaje fluvial limpieza y mantenimiento de Hito Lorocachi - Cononaco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Objetivo: Realizar patrullajes fluviales conjunto con Ministerios de Justicia y Fuerzas Armadas que trabajan en la zona para evitar la caza indiscriminada dentro del área protegida. Control y vigilancia de salida de flora y fauna nativa hac</w:t>
      </w:r>
      <w:r w:rsidR="00A021E4" w:rsidRPr="00C458A8">
        <w:rPr>
          <w:rFonts w:cs="Calibri"/>
        </w:rPr>
        <w:t>ia los grandes centros poblados.</w:t>
      </w:r>
    </w:p>
    <w:p w:rsidR="00042F1C" w:rsidRPr="00C458A8" w:rsidRDefault="00CD5743" w:rsidP="00822C87">
      <w:pPr>
        <w:pStyle w:val="Ttulo4"/>
        <w:rPr>
          <w:rFonts w:cs="Calibri"/>
          <w:bCs w:val="0"/>
        </w:rPr>
      </w:pPr>
      <w:r w:rsidRPr="00C458A8">
        <w:t>Actividades</w:t>
      </w:r>
      <w:r w:rsidR="00822C87">
        <w:t xml:space="preserve">: </w:t>
      </w:r>
      <w:r w:rsidR="00042F1C" w:rsidRPr="00C458A8">
        <w:rPr>
          <w:rFonts w:cs="Calibri"/>
        </w:rPr>
        <w:tab/>
        <w:t>Dentro de las labores encomendadas y funciones de la DPAP en el mes de Agosto de 2016,</w:t>
      </w:r>
      <w:r w:rsidRPr="00C458A8">
        <w:rPr>
          <w:rFonts w:cs="Calibri"/>
        </w:rPr>
        <w:t xml:space="preserve"> se realizó el mantenimiento (desbroce de vegetación) del hito colocado en la entrada de la laguna Danta Cocha. Además se realizó un patrullaje a la quebrada Lobo con el objetivo de revisar el área del parque.</w:t>
      </w:r>
    </w:p>
    <w:p w:rsidR="00042F1C" w:rsidRPr="00C458A8" w:rsidRDefault="00822C87"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7" w:name="_Toc465420538"/>
      <w:r w:rsidRPr="00C458A8">
        <w:rPr>
          <w:rFonts w:eastAsia="SimSun" w:cs="Mangal"/>
          <w:b/>
          <w:noProof/>
          <w:kern w:val="3"/>
          <w:sz w:val="20"/>
          <w:szCs w:val="20"/>
          <w:lang w:val="es-EC" w:eastAsia="es-EC"/>
        </w:rPr>
        <w:drawing>
          <wp:anchor distT="0" distB="0" distL="114300" distR="114300" simplePos="0" relativeHeight="251655680" behindDoc="1" locked="0" layoutInCell="1" allowOverlap="1" wp14:anchorId="6A54751D" wp14:editId="451DD757">
            <wp:simplePos x="0" y="0"/>
            <wp:positionH relativeFrom="column">
              <wp:posOffset>1130177</wp:posOffset>
            </wp:positionH>
            <wp:positionV relativeFrom="paragraph">
              <wp:posOffset>399709</wp:posOffset>
            </wp:positionV>
            <wp:extent cx="1344764" cy="1518699"/>
            <wp:effectExtent l="19050" t="0" r="7786" b="0"/>
            <wp:wrapNone/>
            <wp:docPr id="176"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2"/>
                    <pic:cNvPicPr>
                      <a:picLocks noChangeAspect="1" noChangeArrowheads="1"/>
                    </pic:cNvPicPr>
                  </pic:nvPicPr>
                  <pic:blipFill>
                    <a:blip r:embed="rId123" cstate="print"/>
                    <a:srcRect/>
                    <a:stretch>
                      <a:fillRect/>
                    </a:stretch>
                  </pic:blipFill>
                  <pic:spPr bwMode="auto">
                    <a:xfrm>
                      <a:off x="0" y="0"/>
                      <a:ext cx="1344764" cy="1518699"/>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56704" behindDoc="1" locked="0" layoutInCell="1" allowOverlap="1" wp14:anchorId="2A0527D8" wp14:editId="22D659B8">
            <wp:simplePos x="0" y="0"/>
            <wp:positionH relativeFrom="column">
              <wp:posOffset>2769525</wp:posOffset>
            </wp:positionH>
            <wp:positionV relativeFrom="paragraph">
              <wp:posOffset>403149</wp:posOffset>
            </wp:positionV>
            <wp:extent cx="1762042" cy="1489055"/>
            <wp:effectExtent l="19050" t="0" r="0" b="0"/>
            <wp:wrapNone/>
            <wp:docPr id="177"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124" cstate="print"/>
                    <a:srcRect/>
                    <a:stretch>
                      <a:fillRect/>
                    </a:stretch>
                  </pic:blipFill>
                  <pic:spPr bwMode="auto">
                    <a:xfrm>
                      <a:off x="0" y="0"/>
                      <a:ext cx="1762042" cy="1489055"/>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33</w:t>
      </w:r>
      <w:r w:rsidR="00765988" w:rsidRPr="00C458A8">
        <w:rPr>
          <w:rFonts w:eastAsia="SimSun" w:cs="Mangal"/>
          <w:b/>
          <w:kern w:val="3"/>
          <w:sz w:val="20"/>
          <w:szCs w:val="20"/>
          <w:lang w:val="es-EC" w:eastAsia="zh-CN" w:bidi="hi-IN"/>
        </w:rPr>
        <w:fldChar w:fldCharType="end"/>
      </w:r>
      <w:r w:rsidR="00A021E4"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Patrullaje Fluvial</w:t>
      </w:r>
      <w:bookmarkEnd w:id="57"/>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042F1C" w:rsidRDefault="00042F1C" w:rsidP="00A021E4">
      <w:pPr>
        <w:tabs>
          <w:tab w:val="left" w:pos="284"/>
        </w:tabs>
        <w:spacing w:before="100" w:beforeAutospacing="1" w:after="100" w:afterAutospacing="1" w:line="360" w:lineRule="auto"/>
        <w:jc w:val="both"/>
        <w:rPr>
          <w:rFonts w:ascii="Calibri" w:hAnsi="Calibri" w:cs="Calibri"/>
        </w:rPr>
      </w:pP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2"/>
      </w:pPr>
      <w:r w:rsidRPr="00C458A8">
        <w:lastRenderedPageBreak/>
        <w:t>2.-Programa de Comunicación, Educación y Participación Ambiental</w:t>
      </w:r>
    </w:p>
    <w:p w:rsidR="00042F1C" w:rsidRPr="00C458A8" w:rsidRDefault="00CD5743" w:rsidP="00042F1C">
      <w:pPr>
        <w:pStyle w:val="Ttulo3"/>
      </w:pPr>
      <w:r w:rsidRPr="00C458A8">
        <w:t>A) Capacitación escuela Lorocachi.</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Capacitar a los niños y niñas de la importancia del cuidado y conservación del medio ambiente.</w:t>
      </w:r>
    </w:p>
    <w:p w:rsidR="00042F1C" w:rsidRPr="00C458A8" w:rsidRDefault="00CD5743" w:rsidP="00822C87">
      <w:pPr>
        <w:pStyle w:val="Ttulo4"/>
        <w:rPr>
          <w:rFonts w:cs="Calibri"/>
        </w:rPr>
      </w:pPr>
      <w:r w:rsidRPr="00C458A8">
        <w:t>Actividades</w:t>
      </w:r>
      <w:r w:rsidR="00822C87">
        <w:t xml:space="preserve">: </w:t>
      </w:r>
      <w:r w:rsidR="00042F1C" w:rsidRPr="00C458A8">
        <w:rPr>
          <w:rFonts w:cs="Calibri"/>
        </w:rPr>
        <w:tab/>
        <w:t xml:space="preserve">En el mes de abril de 2016, se realizó la capacitación a los niños y niñas de la Escuela Lorocachi, donde se impartió conocimiento sobre Educación Ambiental e información acerca del PNY y de las actividades que se realizan como </w:t>
      </w:r>
      <w:r w:rsidR="0009501E" w:rsidRPr="00C458A8">
        <w:rPr>
          <w:rFonts w:cs="Calibri"/>
        </w:rPr>
        <w:t>MAE</w:t>
      </w:r>
      <w:r w:rsidRPr="00C458A8">
        <w:rPr>
          <w:rFonts w:cs="Calibri"/>
        </w:rPr>
        <w:t xml:space="preserve"> dentro del área protegida.</w:t>
      </w:r>
      <w:r w:rsidR="00822C87">
        <w:rPr>
          <w:rFonts w:cs="Calibri"/>
        </w:rPr>
        <w:t xml:space="preserve"> </w:t>
      </w:r>
      <w:r w:rsidR="00A021E4" w:rsidRPr="00C458A8">
        <w:rPr>
          <w:rFonts w:cs="Calibri"/>
        </w:rPr>
        <w:tab/>
      </w:r>
      <w:r w:rsidRPr="00C458A8">
        <w:rPr>
          <w:rFonts w:cs="Calibri"/>
        </w:rPr>
        <w:t>La capacitación se la realizó a los alumnos de 5to y 6to año de educación básica y a los estudiantes de 9no y 10mo año de secundaria.</w:t>
      </w:r>
    </w:p>
    <w:p w:rsidR="00042F1C" w:rsidRPr="00C458A8" w:rsidRDefault="00CD5743" w:rsidP="00A021E4">
      <w:pPr>
        <w:pStyle w:val="Ttulo4"/>
      </w:pPr>
      <w:r w:rsidRPr="00C458A8">
        <w:t>Conclusión</w:t>
      </w:r>
    </w:p>
    <w:p w:rsidR="00042F1C" w:rsidRPr="00C458A8" w:rsidRDefault="00CD5743" w:rsidP="005C29C9">
      <w:pPr>
        <w:pStyle w:val="Prrafodelista"/>
        <w:numPr>
          <w:ilvl w:val="0"/>
          <w:numId w:val="30"/>
        </w:numPr>
        <w:tabs>
          <w:tab w:val="left" w:pos="284"/>
        </w:tabs>
        <w:spacing w:before="100" w:beforeAutospacing="1" w:after="100" w:afterAutospacing="1" w:line="360" w:lineRule="auto"/>
        <w:jc w:val="both"/>
        <w:rPr>
          <w:rFonts w:cs="Calibri"/>
        </w:rPr>
      </w:pPr>
      <w:r w:rsidRPr="00C458A8">
        <w:rPr>
          <w:rFonts w:cs="Calibri"/>
        </w:rPr>
        <w:t>Se capacitó a 18 estudiantes de la Escuela Lorocachi.</w:t>
      </w:r>
    </w:p>
    <w:p w:rsidR="00042F1C" w:rsidRPr="00C458A8" w:rsidRDefault="00822C87"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58" w:name="_Toc465420539"/>
      <w:r w:rsidRPr="00C458A8">
        <w:rPr>
          <w:rFonts w:ascii="Calibri" w:hAnsi="Calibri" w:cs="Calibri"/>
          <w:noProof/>
          <w:lang w:val="es-EC" w:eastAsia="es-EC"/>
        </w:rPr>
        <w:drawing>
          <wp:anchor distT="0" distB="0" distL="114300" distR="114300" simplePos="0" relativeHeight="251657728" behindDoc="1" locked="0" layoutInCell="1" allowOverlap="1" wp14:anchorId="38B53653" wp14:editId="1AF1ECDD">
            <wp:simplePos x="0" y="0"/>
            <wp:positionH relativeFrom="column">
              <wp:posOffset>1643769</wp:posOffset>
            </wp:positionH>
            <wp:positionV relativeFrom="paragraph">
              <wp:posOffset>204128</wp:posOffset>
            </wp:positionV>
            <wp:extent cx="2130039" cy="1526650"/>
            <wp:effectExtent l="19050" t="0" r="3561" b="0"/>
            <wp:wrapNone/>
            <wp:docPr id="178"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125" cstate="print">
                      <a:lum bright="23000"/>
                    </a:blip>
                    <a:srcRect/>
                    <a:stretch>
                      <a:fillRect/>
                    </a:stretch>
                  </pic:blipFill>
                  <pic:spPr bwMode="auto">
                    <a:xfrm>
                      <a:off x="0" y="0"/>
                      <a:ext cx="2130039" cy="1526650"/>
                    </a:xfrm>
                    <a:prstGeom prst="rect">
                      <a:avLst/>
                    </a:prstGeom>
                    <a:noFill/>
                    <a:ln w="9525">
                      <a:noFill/>
                      <a:miter lim="800000"/>
                      <a:headEnd/>
                      <a:tailEnd/>
                    </a:ln>
                  </pic:spPr>
                </pic:pic>
              </a:graphicData>
            </a:graphic>
          </wp:anchor>
        </w:drawing>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34</w:t>
      </w:r>
      <w:r w:rsidR="00765988" w:rsidRPr="00C458A8">
        <w:rPr>
          <w:rFonts w:eastAsia="SimSun" w:cs="Mangal"/>
          <w:b/>
          <w:kern w:val="3"/>
          <w:sz w:val="20"/>
          <w:szCs w:val="20"/>
          <w:lang w:val="es-EC" w:eastAsia="zh-CN" w:bidi="hi-IN"/>
        </w:rPr>
        <w:fldChar w:fldCharType="end"/>
      </w:r>
      <w:r w:rsidR="00A021E4"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Capacitación Escuela Lorocachi.</w:t>
      </w:r>
      <w:bookmarkEnd w:id="58"/>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042F1C" w:rsidRPr="00C458A8" w:rsidRDefault="00042F1C" w:rsidP="00A021E4">
      <w:pPr>
        <w:tabs>
          <w:tab w:val="left" w:pos="284"/>
        </w:tabs>
        <w:spacing w:before="100" w:beforeAutospacing="1" w:after="100" w:afterAutospacing="1" w:line="360" w:lineRule="auto"/>
        <w:jc w:val="both"/>
        <w:rPr>
          <w:rFonts w:ascii="Calibri" w:hAnsi="Calibri" w:cs="Calibri"/>
        </w:rPr>
      </w:pP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B) Capacitación escuela Kallana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Capacitar a los niños y niñas de la importancia del cuidado y conservación del medio ambiente.</w:t>
      </w:r>
    </w:p>
    <w:p w:rsidR="00042F1C" w:rsidRPr="00C458A8" w:rsidRDefault="00CD5743" w:rsidP="00822C87">
      <w:pPr>
        <w:pStyle w:val="Ttulo4"/>
        <w:rPr>
          <w:rFonts w:cs="Calibri"/>
        </w:rPr>
      </w:pPr>
      <w:r w:rsidRPr="00C458A8">
        <w:t>Actividades</w:t>
      </w:r>
      <w:r w:rsidR="00822C87">
        <w:t xml:space="preserve">: </w:t>
      </w:r>
      <w:r w:rsidR="00042F1C" w:rsidRPr="00C458A8">
        <w:rPr>
          <w:rFonts w:cs="Calibri"/>
        </w:rPr>
        <w:tab/>
        <w:t xml:space="preserve">En el mes de abril de 2016 se realizó la capacitación a los niños y niñas de la Escuela Kallana ya que al momento de realizar el patrullaje fluvial visitamos la comunidad, donde se impartió conocimiento básico sobre Educación Ambiental. </w:t>
      </w:r>
    </w:p>
    <w:p w:rsidR="00042F1C" w:rsidRPr="00C458A8" w:rsidRDefault="00CD5743" w:rsidP="00042F1C">
      <w:pPr>
        <w:pStyle w:val="Ttulo4"/>
      </w:pPr>
      <w:r w:rsidRPr="00C458A8">
        <w:t>Conclusiones</w:t>
      </w:r>
    </w:p>
    <w:p w:rsidR="00042F1C" w:rsidRPr="00C458A8" w:rsidRDefault="00042F1C" w:rsidP="005C29C9">
      <w:pPr>
        <w:pStyle w:val="Prrafodelista"/>
        <w:numPr>
          <w:ilvl w:val="0"/>
          <w:numId w:val="29"/>
        </w:numPr>
        <w:tabs>
          <w:tab w:val="left" w:pos="284"/>
        </w:tabs>
        <w:spacing w:before="100" w:beforeAutospacing="1" w:after="100" w:afterAutospacing="1" w:line="360" w:lineRule="auto"/>
        <w:jc w:val="both"/>
        <w:rPr>
          <w:rFonts w:cs="Calibri"/>
        </w:rPr>
      </w:pPr>
      <w:r w:rsidRPr="00C458A8">
        <w:rPr>
          <w:rFonts w:cs="Calibri"/>
        </w:rPr>
        <w:t>Se capacitó a 20 estudiantes de 4to. Año de Educación Básica.</w:t>
      </w:r>
    </w:p>
    <w:p w:rsidR="00BF0449" w:rsidRDefault="00BF0449">
      <w:pPr>
        <w:rPr>
          <w:rFonts w:eastAsia="SimSun" w:cs="Mangal"/>
          <w:b/>
          <w:kern w:val="3"/>
          <w:sz w:val="20"/>
          <w:szCs w:val="20"/>
          <w:lang w:val="es-EC" w:eastAsia="zh-CN" w:bidi="hi-IN"/>
        </w:rPr>
      </w:pPr>
      <w:bookmarkStart w:id="59" w:name="_Toc465420540"/>
      <w:r>
        <w:rPr>
          <w:rFonts w:eastAsia="SimSun" w:cs="Mangal"/>
          <w:b/>
          <w:kern w:val="3"/>
          <w:sz w:val="20"/>
          <w:szCs w:val="20"/>
          <w:lang w:val="es-EC" w:eastAsia="zh-CN" w:bidi="hi-IN"/>
        </w:rPr>
        <w:br w:type="page"/>
      </w: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noProof/>
          <w:kern w:val="3"/>
          <w:sz w:val="20"/>
          <w:szCs w:val="20"/>
          <w:lang w:val="es-EC" w:eastAsia="es-EC"/>
        </w:rPr>
        <w:lastRenderedPageBreak/>
        <w:drawing>
          <wp:anchor distT="0" distB="0" distL="114300" distR="114300" simplePos="0" relativeHeight="251658752" behindDoc="1" locked="0" layoutInCell="1" allowOverlap="1">
            <wp:simplePos x="0" y="0"/>
            <wp:positionH relativeFrom="column">
              <wp:posOffset>1840485</wp:posOffset>
            </wp:positionH>
            <wp:positionV relativeFrom="paragraph">
              <wp:posOffset>169119</wp:posOffset>
            </wp:positionV>
            <wp:extent cx="1896745" cy="1529871"/>
            <wp:effectExtent l="0" t="0" r="0" b="0"/>
            <wp:wrapNone/>
            <wp:docPr id="179"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126" cstate="print">
                      <a:lum bright="24000"/>
                    </a:blip>
                    <a:srcRect/>
                    <a:stretch>
                      <a:fillRect/>
                    </a:stretch>
                  </pic:blipFill>
                  <pic:spPr bwMode="auto">
                    <a:xfrm>
                      <a:off x="0" y="0"/>
                      <a:ext cx="1902106" cy="15341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35</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Capacitación Escuela Kallana</w:t>
      </w:r>
      <w:bookmarkEnd w:id="59"/>
    </w:p>
    <w:p w:rsidR="00042F1C" w:rsidRPr="00C458A8" w:rsidRDefault="00042F1C"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C) Capacitación Jatun Playa</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Capacitar a los niños y niñas de la importancia del cuidado y conservación del medio ambiente </w:t>
      </w:r>
    </w:p>
    <w:p w:rsidR="00042F1C" w:rsidRPr="00C458A8" w:rsidRDefault="00CD5743" w:rsidP="00822C87">
      <w:pPr>
        <w:pStyle w:val="Ttulo4"/>
        <w:rPr>
          <w:rFonts w:cs="Calibri"/>
        </w:rPr>
      </w:pPr>
      <w:r w:rsidRPr="00C458A8">
        <w:t>Actividades</w:t>
      </w:r>
      <w:r w:rsidR="00822C87">
        <w:t xml:space="preserve">: </w:t>
      </w:r>
      <w:r w:rsidR="00042F1C" w:rsidRPr="00C458A8">
        <w:rPr>
          <w:rFonts w:cs="Calibri"/>
        </w:rPr>
        <w:tab/>
        <w:t xml:space="preserve">Se realizó la capacitación a los niños y niñas  de la comunidad Jatun Playa </w:t>
      </w:r>
      <w:r w:rsidRPr="00C458A8">
        <w:rPr>
          <w:rFonts w:cs="Calibri"/>
        </w:rPr>
        <w:t xml:space="preserve">donde se impartió conocimientos básicos sobre Educación Ambiental y cuidado y protección del PNY. Ademas se realizó el patrullaje fluvial desde el puesto de control hasta Lorocachi. </w:t>
      </w:r>
    </w:p>
    <w:p w:rsidR="00042F1C" w:rsidRPr="00C458A8" w:rsidRDefault="00CD5743" w:rsidP="00042F1C">
      <w:pPr>
        <w:pStyle w:val="Ttulo4"/>
      </w:pPr>
      <w:r w:rsidRPr="00C458A8">
        <w:t>Conclusiones</w:t>
      </w:r>
    </w:p>
    <w:p w:rsidR="00042F1C" w:rsidRPr="00C458A8" w:rsidRDefault="00042F1C" w:rsidP="005C29C9">
      <w:pPr>
        <w:pStyle w:val="Prrafodelista"/>
        <w:numPr>
          <w:ilvl w:val="0"/>
          <w:numId w:val="29"/>
        </w:numPr>
        <w:tabs>
          <w:tab w:val="left" w:pos="284"/>
        </w:tabs>
        <w:spacing w:before="100" w:beforeAutospacing="1" w:after="100" w:afterAutospacing="1" w:line="360" w:lineRule="auto"/>
        <w:jc w:val="both"/>
        <w:rPr>
          <w:rFonts w:cs="Calibri"/>
        </w:rPr>
      </w:pPr>
      <w:r w:rsidRPr="00C458A8">
        <w:rPr>
          <w:rFonts w:cs="Calibri"/>
        </w:rPr>
        <w:t xml:space="preserve">Se realizó la capacitación sobre Educación ambiental a los niños de la comunidad  Jatun </w:t>
      </w:r>
      <w:r w:rsidR="00CD5743" w:rsidRPr="00C458A8">
        <w:rPr>
          <w:rFonts w:cs="Calibri"/>
        </w:rPr>
        <w:t xml:space="preserve">Playa. </w:t>
      </w: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0" w:name="_Toc465420541"/>
      <w:r w:rsidRPr="00C458A8">
        <w:rPr>
          <w:rFonts w:eastAsia="SimSun" w:cs="Mangal"/>
          <w:b/>
          <w:noProof/>
          <w:kern w:val="3"/>
          <w:sz w:val="20"/>
          <w:szCs w:val="20"/>
          <w:lang w:val="es-EC" w:eastAsia="es-EC"/>
        </w:rPr>
        <w:drawing>
          <wp:anchor distT="0" distB="0" distL="114300" distR="114300" simplePos="0" relativeHeight="251659776" behindDoc="1" locked="0" layoutInCell="1" allowOverlap="1">
            <wp:simplePos x="0" y="0"/>
            <wp:positionH relativeFrom="column">
              <wp:posOffset>1649418</wp:posOffset>
            </wp:positionH>
            <wp:positionV relativeFrom="paragraph">
              <wp:posOffset>220980</wp:posOffset>
            </wp:positionV>
            <wp:extent cx="1914576" cy="1542197"/>
            <wp:effectExtent l="0" t="0" r="0" b="0"/>
            <wp:wrapNone/>
            <wp:docPr id="180"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127" cstate="print">
                      <a:lum bright="36000" contrast="31000"/>
                    </a:blip>
                    <a:srcRect/>
                    <a:stretch>
                      <a:fillRect/>
                    </a:stretch>
                  </pic:blipFill>
                  <pic:spPr bwMode="auto">
                    <a:xfrm>
                      <a:off x="0" y="0"/>
                      <a:ext cx="1920249" cy="1546766"/>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042F1C"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36</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Capacitación Jatun Playa</w:t>
      </w:r>
      <w:bookmarkEnd w:id="60"/>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A021E4" w:rsidRPr="00C458A8" w:rsidRDefault="00A021E4" w:rsidP="00A021E4">
      <w:pPr>
        <w:tabs>
          <w:tab w:val="left" w:pos="284"/>
        </w:tabs>
        <w:spacing w:before="100" w:beforeAutospacing="1" w:after="100" w:afterAutospacing="1" w:line="360" w:lineRule="auto"/>
        <w:jc w:val="both"/>
        <w:rPr>
          <w:rFonts w:ascii="Calibri" w:hAnsi="Calibri" w:cs="Calibri"/>
        </w:rPr>
      </w:pPr>
    </w:p>
    <w:p w:rsidR="00042F1C" w:rsidRPr="00C458A8" w:rsidRDefault="00A021E4" w:rsidP="00A021E4">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D) Apoyo en la Minga de la escuela Lorocachi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 Se realizó la limpieza de la escuela de la comunidad</w:t>
      </w:r>
      <w:r w:rsidRPr="00C458A8">
        <w:t xml:space="preserve"> Lorocachi</w:t>
      </w:r>
      <w:r w:rsidRPr="00C458A8">
        <w:rPr>
          <w:rFonts w:cs="Calibri"/>
        </w:rPr>
        <w:t xml:space="preserve"> y se colaboró  en la construcción de una mesa para la casa de salud de la comunidad.</w:t>
      </w:r>
    </w:p>
    <w:p w:rsidR="00042F1C" w:rsidRPr="00C458A8" w:rsidRDefault="00CD5743" w:rsidP="00BF0449">
      <w:pPr>
        <w:pStyle w:val="Ttulo4"/>
        <w:rPr>
          <w:rFonts w:cs="Calibri"/>
        </w:rPr>
      </w:pPr>
      <w:r w:rsidRPr="00C458A8">
        <w:lastRenderedPageBreak/>
        <w:t>Actividades</w:t>
      </w:r>
      <w:r w:rsidR="00BF0449">
        <w:t xml:space="preserve">: </w:t>
      </w:r>
      <w:r w:rsidR="00BA5802" w:rsidRPr="00C458A8">
        <w:rPr>
          <w:rFonts w:cs="Calibri"/>
        </w:rPr>
        <w:tab/>
        <w:t xml:space="preserve"> En el mes de junio</w:t>
      </w:r>
      <w:r w:rsidR="00042F1C" w:rsidRPr="00C458A8">
        <w:rPr>
          <w:rFonts w:cs="Calibri"/>
        </w:rPr>
        <w:t xml:space="preserve"> de 2016, se realizó la limpieza de maleza en la escuela de Lorocachi con todos los padres de familia, profesores y estudiantes</w:t>
      </w:r>
      <w:r w:rsidR="00A021E4" w:rsidRPr="00C458A8">
        <w:rPr>
          <w:rFonts w:cs="Calibri"/>
        </w:rPr>
        <w:t>.</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Se realizó la  minga de limpieza en la comunidad</w:t>
      </w:r>
      <w:r w:rsidR="00CD5743" w:rsidRPr="00C458A8">
        <w:rPr>
          <w:rFonts w:cs="Calibri"/>
        </w:rPr>
        <w:t xml:space="preserve"> </w:t>
      </w:r>
      <w:r w:rsidR="00CD5743" w:rsidRPr="00C458A8">
        <w:t>Lorocachi.</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1" w:name="_Toc465420542"/>
      <w:r w:rsidRPr="00C458A8">
        <w:rPr>
          <w:rFonts w:eastAsia="SimSun" w:cs="Mangal"/>
          <w:b/>
          <w:noProof/>
          <w:kern w:val="3"/>
          <w:sz w:val="20"/>
          <w:szCs w:val="20"/>
          <w:lang w:val="es-EC" w:eastAsia="es-EC"/>
        </w:rPr>
        <w:drawing>
          <wp:anchor distT="0" distB="0" distL="114300" distR="114300" simplePos="0" relativeHeight="251661824" behindDoc="1" locked="0" layoutInCell="1" allowOverlap="1">
            <wp:simplePos x="0" y="0"/>
            <wp:positionH relativeFrom="column">
              <wp:posOffset>2628320</wp:posOffset>
            </wp:positionH>
            <wp:positionV relativeFrom="paragraph">
              <wp:posOffset>169711</wp:posOffset>
            </wp:positionV>
            <wp:extent cx="1747878" cy="1494065"/>
            <wp:effectExtent l="19050" t="0" r="4722" b="0"/>
            <wp:wrapNone/>
            <wp:docPr id="182"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128" cstate="print"/>
                    <a:srcRect/>
                    <a:stretch>
                      <a:fillRect/>
                    </a:stretch>
                  </pic:blipFill>
                  <pic:spPr bwMode="auto">
                    <a:xfrm>
                      <a:off x="0" y="0"/>
                      <a:ext cx="1748236" cy="1494371"/>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60800" behindDoc="1" locked="0" layoutInCell="1" allowOverlap="1">
            <wp:simplePos x="0" y="0"/>
            <wp:positionH relativeFrom="column">
              <wp:posOffset>871082</wp:posOffset>
            </wp:positionH>
            <wp:positionV relativeFrom="paragraph">
              <wp:posOffset>169711</wp:posOffset>
            </wp:positionV>
            <wp:extent cx="1668227" cy="1494845"/>
            <wp:effectExtent l="19050" t="0" r="8173" b="0"/>
            <wp:wrapNone/>
            <wp:docPr id="181"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7"/>
                    <pic:cNvPicPr>
                      <a:picLocks noChangeAspect="1" noChangeArrowheads="1"/>
                    </pic:cNvPicPr>
                  </pic:nvPicPr>
                  <pic:blipFill>
                    <a:blip r:embed="rId129" cstate="print"/>
                    <a:srcRect/>
                    <a:stretch>
                      <a:fillRect/>
                    </a:stretch>
                  </pic:blipFill>
                  <pic:spPr bwMode="auto">
                    <a:xfrm>
                      <a:off x="0" y="0"/>
                      <a:ext cx="1668227" cy="1494845"/>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37</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Minga De La Escuela Lorocachi</w:t>
      </w:r>
      <w:bookmarkEnd w:id="61"/>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042F1C" w:rsidP="00BA5802">
      <w:pPr>
        <w:tabs>
          <w:tab w:val="left" w:pos="284"/>
        </w:tabs>
        <w:spacing w:before="100" w:beforeAutospacing="1" w:after="100" w:afterAutospacing="1" w:line="360" w:lineRule="auto"/>
        <w:jc w:val="both"/>
        <w:rPr>
          <w:rFonts w:ascii="Calibri" w:hAnsi="Calibri" w:cs="Calibri"/>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E) Limpieza para la construcción de una bodega y villa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Realizar la limpieza para la construcción de una bodega para almacenar el combustible tanto de Ministerio de Justicia y Ambiente. </w:t>
      </w:r>
    </w:p>
    <w:p w:rsidR="00042F1C" w:rsidRPr="00C458A8" w:rsidRDefault="00CD5743" w:rsidP="00BF0449">
      <w:pPr>
        <w:pStyle w:val="Ttulo4"/>
        <w:rPr>
          <w:rFonts w:cs="Calibri"/>
        </w:rPr>
      </w:pPr>
      <w:r w:rsidRPr="00C458A8">
        <w:t>Actividades</w:t>
      </w:r>
      <w:r w:rsidR="00BF0449">
        <w:t xml:space="preserve">: </w:t>
      </w:r>
      <w:r w:rsidR="00042F1C" w:rsidRPr="00C458A8">
        <w:rPr>
          <w:rFonts w:cs="Calibri"/>
        </w:rPr>
        <w:tab/>
        <w:t>En el mes de abril de 2016, se realizó la construcción de una bodega  para almacenar combustible del ministerio de Justicia y Ambiente en la comunidad Lorocahi, además se realizó el mantenimiento de la villa ubicada en el destacamento militar de Lorocachi.</w:t>
      </w:r>
    </w:p>
    <w:p w:rsidR="00042F1C" w:rsidRPr="00C458A8" w:rsidRDefault="00CD5743" w:rsidP="00042F1C">
      <w:pPr>
        <w:pStyle w:val="Ttulo4"/>
      </w:pPr>
      <w:r w:rsidRPr="00C458A8">
        <w:t>Conclusiones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Se realizó la construcción de una bodega  para almacenar combustible  y se dio mantenimiento a la villa ubicada en el destacamento militar de Lorocachi.</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2" w:name="_Toc465420543"/>
      <w:r w:rsidRPr="00C458A8">
        <w:rPr>
          <w:rFonts w:eastAsia="SimSun" w:cs="Mangal"/>
          <w:b/>
          <w:noProof/>
          <w:kern w:val="3"/>
          <w:sz w:val="20"/>
          <w:szCs w:val="20"/>
          <w:lang w:val="es-EC" w:eastAsia="es-EC"/>
        </w:rPr>
        <w:drawing>
          <wp:anchor distT="0" distB="0" distL="114300" distR="114300" simplePos="0" relativeHeight="251662848" behindDoc="1" locked="0" layoutInCell="1" allowOverlap="1">
            <wp:simplePos x="0" y="0"/>
            <wp:positionH relativeFrom="column">
              <wp:posOffset>1721871</wp:posOffset>
            </wp:positionH>
            <wp:positionV relativeFrom="paragraph">
              <wp:posOffset>159633</wp:posOffset>
            </wp:positionV>
            <wp:extent cx="2109360" cy="1526651"/>
            <wp:effectExtent l="19050" t="0" r="5190" b="0"/>
            <wp:wrapNone/>
            <wp:docPr id="183"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130" cstate="print"/>
                    <a:srcRect/>
                    <a:stretch>
                      <a:fillRect/>
                    </a:stretch>
                  </pic:blipFill>
                  <pic:spPr bwMode="auto">
                    <a:xfrm>
                      <a:off x="0" y="0"/>
                      <a:ext cx="2109360" cy="1526651"/>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38</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Limpieza para  Construcción de Bodega y Villa</w:t>
      </w:r>
      <w:bookmarkEnd w:id="62"/>
    </w:p>
    <w:p w:rsidR="00042F1C" w:rsidRPr="00C458A8" w:rsidRDefault="00042F1C" w:rsidP="00BA5802">
      <w:pPr>
        <w:pStyle w:val="Default"/>
        <w:spacing w:before="100" w:beforeAutospacing="1" w:after="100" w:afterAutospacing="1" w:line="360" w:lineRule="auto"/>
        <w:rPr>
          <w:rFonts w:ascii="Calibri" w:hAnsi="Calibri" w:cs="Calibri"/>
          <w:color w:val="auto"/>
          <w:sz w:val="22"/>
          <w:szCs w:val="22"/>
        </w:rPr>
      </w:pPr>
    </w:p>
    <w:p w:rsidR="00BA5802" w:rsidRPr="00C458A8" w:rsidRDefault="00BA5802" w:rsidP="00BA5802">
      <w:pPr>
        <w:pStyle w:val="Default"/>
        <w:spacing w:before="100" w:beforeAutospacing="1" w:after="100" w:afterAutospacing="1" w:line="360" w:lineRule="auto"/>
        <w:rPr>
          <w:rFonts w:ascii="Calibri" w:hAnsi="Calibri" w:cs="Calibri"/>
          <w:color w:val="auto"/>
          <w:sz w:val="22"/>
          <w:szCs w:val="22"/>
        </w:rPr>
      </w:pPr>
    </w:p>
    <w:p w:rsidR="00BA5802" w:rsidRPr="00C458A8" w:rsidRDefault="00BA5802" w:rsidP="00BA5802">
      <w:pPr>
        <w:pStyle w:val="Default"/>
        <w:spacing w:before="100" w:beforeAutospacing="1" w:after="100" w:afterAutospacing="1" w:line="360" w:lineRule="auto"/>
        <w:rPr>
          <w:rFonts w:ascii="Calibri" w:hAnsi="Calibri" w:cs="Calibri"/>
          <w:color w:val="auto"/>
          <w:sz w:val="22"/>
          <w:szCs w:val="22"/>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lastRenderedPageBreak/>
        <w:t xml:space="preserve">F) Minga en la Comunidad de Lorocachi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Colaborar con los habitantes de la comunidad en la minga de limpieza de caminos. </w:t>
      </w:r>
    </w:p>
    <w:p w:rsidR="00042F1C" w:rsidRPr="00C458A8" w:rsidRDefault="00CD5743" w:rsidP="00BF0449">
      <w:pPr>
        <w:pStyle w:val="Ttulo4"/>
        <w:rPr>
          <w:rFonts w:cs="Calibri"/>
        </w:rPr>
      </w:pPr>
      <w:r w:rsidRPr="00C458A8">
        <w:t>Actividades</w:t>
      </w:r>
      <w:r w:rsidR="00BF0449">
        <w:t xml:space="preserve">: </w:t>
      </w:r>
      <w:r w:rsidR="00042F1C" w:rsidRPr="00C458A8">
        <w:rPr>
          <w:rFonts w:cs="Calibri"/>
        </w:rPr>
        <w:tab/>
        <w:t>Se colaboró en la minga de limpieza de los caminos que conducen desde la comunidad de Lorocachi hasta l</w:t>
      </w:r>
      <w:r w:rsidRPr="00C458A8">
        <w:rPr>
          <w:rFonts w:cs="Calibri"/>
        </w:rPr>
        <w:t>a entrada de la garita militar. En el proceso colaboraron personal de los ministerios de Justicia, Ambiente y la comunidad.</w:t>
      </w:r>
    </w:p>
    <w:p w:rsidR="00042F1C" w:rsidRPr="00C458A8" w:rsidRDefault="00CD5743" w:rsidP="00BA5802">
      <w:pPr>
        <w:pStyle w:val="Ttulo4"/>
      </w:pPr>
      <w:r w:rsidRPr="00C458A8">
        <w:t>Conclusión</w:t>
      </w:r>
    </w:p>
    <w:p w:rsidR="00042F1C" w:rsidRPr="00C458A8" w:rsidRDefault="00CD5743" w:rsidP="005C29C9">
      <w:pPr>
        <w:pStyle w:val="Prrafodelista"/>
        <w:numPr>
          <w:ilvl w:val="0"/>
          <w:numId w:val="29"/>
        </w:numPr>
        <w:tabs>
          <w:tab w:val="left" w:pos="284"/>
        </w:tabs>
        <w:spacing w:before="100" w:beforeAutospacing="1" w:after="100" w:afterAutospacing="1" w:line="360" w:lineRule="auto"/>
        <w:jc w:val="both"/>
        <w:rPr>
          <w:rFonts w:cs="Calibri"/>
        </w:rPr>
      </w:pPr>
      <w:r w:rsidRPr="00C458A8">
        <w:rPr>
          <w:rFonts w:cs="Calibri"/>
        </w:rPr>
        <w:t>Al momento de realizar la minga se mantuvo el apoyo de los habitantes de la comunidad.</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3" w:name="_Toc465420544"/>
      <w:r w:rsidRPr="00C458A8">
        <w:rPr>
          <w:rFonts w:eastAsia="SimSun" w:cs="Mangal"/>
          <w:b/>
          <w:noProof/>
          <w:kern w:val="3"/>
          <w:sz w:val="20"/>
          <w:szCs w:val="20"/>
          <w:lang w:val="es-EC" w:eastAsia="es-EC"/>
        </w:rPr>
        <w:drawing>
          <wp:anchor distT="0" distB="0" distL="114300" distR="114300" simplePos="0" relativeHeight="251663872" behindDoc="1" locked="0" layoutInCell="1" allowOverlap="1">
            <wp:simplePos x="0" y="0"/>
            <wp:positionH relativeFrom="column">
              <wp:posOffset>1198975</wp:posOffset>
            </wp:positionH>
            <wp:positionV relativeFrom="paragraph">
              <wp:posOffset>224781</wp:posOffset>
            </wp:positionV>
            <wp:extent cx="3143013" cy="1746914"/>
            <wp:effectExtent l="0" t="0" r="0" b="0"/>
            <wp:wrapNone/>
            <wp:docPr id="184"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31" cstate="print"/>
                    <a:srcRect/>
                    <a:stretch>
                      <a:fillRect/>
                    </a:stretch>
                  </pic:blipFill>
                  <pic:spPr bwMode="auto">
                    <a:xfrm>
                      <a:off x="0" y="0"/>
                      <a:ext cx="3143013" cy="1746914"/>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39</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Minga en la Comunidad de Lorocachi</w:t>
      </w:r>
      <w:bookmarkEnd w:id="63"/>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Default="00BA5802" w:rsidP="00BA5802">
      <w:pPr>
        <w:tabs>
          <w:tab w:val="left" w:pos="284"/>
        </w:tabs>
        <w:spacing w:before="100" w:beforeAutospacing="1" w:after="100" w:afterAutospacing="1" w:line="360" w:lineRule="auto"/>
        <w:jc w:val="both"/>
        <w:rPr>
          <w:rFonts w:ascii="Calibri" w:hAnsi="Calibri" w:cs="Calibri"/>
        </w:rPr>
      </w:pPr>
    </w:p>
    <w:p w:rsidR="00BF0449" w:rsidRPr="00C458A8" w:rsidRDefault="00BF0449" w:rsidP="00BA5802">
      <w:pPr>
        <w:tabs>
          <w:tab w:val="left" w:pos="284"/>
        </w:tabs>
        <w:spacing w:before="100" w:beforeAutospacing="1" w:after="100" w:afterAutospacing="1" w:line="360" w:lineRule="auto"/>
        <w:jc w:val="both"/>
        <w:rPr>
          <w:rFonts w:ascii="Calibri" w:hAnsi="Calibri" w:cs="Calibri"/>
        </w:rPr>
      </w:pPr>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G) Demarcación y mantenimiento de los Límites</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Realizar el mantenimiento de los hitos fronterizos con el vecino país de Perú, tomando en cuenta que el PNY limita con el mismo.</w:t>
      </w:r>
    </w:p>
    <w:p w:rsidR="00042F1C" w:rsidRPr="00C458A8" w:rsidRDefault="00CD5743" w:rsidP="00BF0449">
      <w:pPr>
        <w:pStyle w:val="Ttulo4"/>
        <w:rPr>
          <w:rFonts w:cs="Calibri"/>
        </w:rPr>
      </w:pPr>
      <w:r w:rsidRPr="00C458A8">
        <w:t>Actividades</w:t>
      </w:r>
      <w:r w:rsidR="00BF0449">
        <w:t xml:space="preserve">: </w:t>
      </w:r>
      <w:r w:rsidR="00042F1C" w:rsidRPr="00C458A8">
        <w:rPr>
          <w:rFonts w:cs="Calibri"/>
        </w:rPr>
        <w:tab/>
        <w:t>Cumpliendo con las actividades programadas en el mes de abril de</w:t>
      </w:r>
      <w:r w:rsidRPr="00C458A8">
        <w:rPr>
          <w:rFonts w:cs="Calibri"/>
        </w:rPr>
        <w:t xml:space="preserve"> 2016, se realizó el patrullaje fluvial en conjunto con las siguientes instituciones: ejército ecuatoriano, ejército peruano, ministerio de Justicia, monitores Kawsak Sacha y </w:t>
      </w:r>
      <w:r w:rsidR="0009501E" w:rsidRPr="00C458A8">
        <w:rPr>
          <w:rFonts w:cs="Calibri"/>
        </w:rPr>
        <w:t>MAE</w:t>
      </w:r>
      <w:r w:rsidRPr="00C458A8">
        <w:rPr>
          <w:rFonts w:cs="Calibri"/>
        </w:rPr>
        <w:t xml:space="preserve"> en la zona del PNY, además se realizó el mantenimiento de los hitos fronterizos, de los sitios inspeccionados se tomó coordenadas de referencia.</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Hito I Río Curaray-Frontera Perú 438197-9828906 altura 198 </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Hito II Río Curaray-Frontera Perú 438226-9828936 altura 191 </w:t>
      </w:r>
    </w:p>
    <w:p w:rsidR="00042F1C" w:rsidRPr="00C458A8" w:rsidRDefault="00CD5743" w:rsidP="005C29C9">
      <w:pPr>
        <w:pStyle w:val="Default"/>
        <w:numPr>
          <w:ilvl w:val="0"/>
          <w:numId w:val="14"/>
        </w:numPr>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 xml:space="preserve">Hito III Río Cononaco 434881-9828649 altura 173 </w:t>
      </w:r>
    </w:p>
    <w:p w:rsidR="00042F1C" w:rsidRPr="00C458A8" w:rsidRDefault="00CD5743" w:rsidP="00042F1C">
      <w:pPr>
        <w:pStyle w:val="Ttulo4"/>
      </w:pPr>
      <w:r w:rsidRPr="00C458A8">
        <w:lastRenderedPageBreak/>
        <w:t>Conclusión</w:t>
      </w:r>
    </w:p>
    <w:p w:rsidR="00042F1C" w:rsidRPr="00C458A8" w:rsidRDefault="00042F1C" w:rsidP="005C29C9">
      <w:pPr>
        <w:pStyle w:val="Prrafodelista"/>
        <w:numPr>
          <w:ilvl w:val="0"/>
          <w:numId w:val="29"/>
        </w:numPr>
        <w:tabs>
          <w:tab w:val="left" w:pos="284"/>
        </w:tabs>
        <w:spacing w:before="100" w:beforeAutospacing="1" w:after="100" w:afterAutospacing="1" w:line="360" w:lineRule="auto"/>
        <w:jc w:val="both"/>
        <w:rPr>
          <w:rFonts w:cs="Calibri"/>
        </w:rPr>
      </w:pPr>
      <w:r w:rsidRPr="00C458A8">
        <w:rPr>
          <w:rFonts w:cs="Calibri"/>
        </w:rPr>
        <w:t>Se realizó el mantenimiento y limpieza de los hitos fronterizos y delimitación del área protegida.</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4" w:name="_Toc465420545"/>
      <w:r w:rsidRPr="00C458A8">
        <w:rPr>
          <w:rFonts w:eastAsia="SimSun" w:cs="Mangal"/>
          <w:b/>
          <w:noProof/>
          <w:kern w:val="3"/>
          <w:sz w:val="20"/>
          <w:szCs w:val="20"/>
          <w:lang w:val="es-EC" w:eastAsia="es-EC"/>
        </w:rPr>
        <w:drawing>
          <wp:anchor distT="0" distB="0" distL="114300" distR="114300" simplePos="0" relativeHeight="251664896" behindDoc="1" locked="0" layoutInCell="1" allowOverlap="1">
            <wp:simplePos x="0" y="0"/>
            <wp:positionH relativeFrom="column">
              <wp:posOffset>1976120</wp:posOffset>
            </wp:positionH>
            <wp:positionV relativeFrom="paragraph">
              <wp:posOffset>166370</wp:posOffset>
            </wp:positionV>
            <wp:extent cx="783590" cy="1486535"/>
            <wp:effectExtent l="19050" t="0" r="0" b="0"/>
            <wp:wrapNone/>
            <wp:docPr id="185"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1"/>
                    <pic:cNvPicPr>
                      <a:picLocks noChangeAspect="1" noChangeArrowheads="1"/>
                    </pic:cNvPicPr>
                  </pic:nvPicPr>
                  <pic:blipFill>
                    <a:blip r:embed="rId132" cstate="print"/>
                    <a:srcRect/>
                    <a:stretch>
                      <a:fillRect/>
                    </a:stretch>
                  </pic:blipFill>
                  <pic:spPr bwMode="auto">
                    <a:xfrm>
                      <a:off x="0" y="0"/>
                      <a:ext cx="783590" cy="1486535"/>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65920" behindDoc="1" locked="0" layoutInCell="1" allowOverlap="1">
            <wp:simplePos x="0" y="0"/>
            <wp:positionH relativeFrom="column">
              <wp:posOffset>2803249</wp:posOffset>
            </wp:positionH>
            <wp:positionV relativeFrom="paragraph">
              <wp:posOffset>166563</wp:posOffset>
            </wp:positionV>
            <wp:extent cx="807885" cy="1502797"/>
            <wp:effectExtent l="19050" t="0" r="0" b="0"/>
            <wp:wrapNone/>
            <wp:docPr id="186"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2"/>
                    <pic:cNvPicPr>
                      <a:picLocks noChangeAspect="1" noChangeArrowheads="1"/>
                    </pic:cNvPicPr>
                  </pic:nvPicPr>
                  <pic:blipFill>
                    <a:blip r:embed="rId133" cstate="print"/>
                    <a:srcRect/>
                    <a:stretch>
                      <a:fillRect/>
                    </a:stretch>
                  </pic:blipFill>
                  <pic:spPr bwMode="auto">
                    <a:xfrm>
                      <a:off x="0" y="0"/>
                      <a:ext cx="807885" cy="1502797"/>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40</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Límite Fronterizo</w:t>
      </w:r>
      <w:bookmarkEnd w:id="64"/>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H) Reunión de trabajo P</w:t>
      </w:r>
      <w:r w:rsidR="00BA5802" w:rsidRPr="00C458A8">
        <w:t>uesto de Control Ceilan</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Socializar con los señores monitores de Kawsak Sacha (Socio Bosque) y Ministerio de Justicia sobre las actividades que se realizan dentro del Área Protegida.</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Cumpliendo con las actividades programadas en el </w:t>
      </w:r>
      <w:r w:rsidR="00CD5743" w:rsidRPr="00C458A8">
        <w:rPr>
          <w:rFonts w:cs="Calibri"/>
        </w:rPr>
        <w:t>mes de abril de 2016, se mantuvo una reunión de trabajo con el grupo de monitores de Kawsak Sacha con el fin de establecer compromisos de trabajo en las diferentes actividades llevadas a cabo en el PNY por las instituciones.</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Los acuerdos alcanzados fueron:</w:t>
      </w:r>
    </w:p>
    <w:p w:rsidR="00042F1C" w:rsidRPr="00C458A8" w:rsidRDefault="00CD5743" w:rsidP="005C29C9">
      <w:pPr>
        <w:pStyle w:val="Prrafodelista"/>
        <w:widowControl/>
        <w:numPr>
          <w:ilvl w:val="0"/>
          <w:numId w:val="22"/>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Acompañamiento en los patrullajes llevados a cabo por las instituciones dentro del PNY.</w:t>
      </w:r>
    </w:p>
    <w:p w:rsidR="00042F1C" w:rsidRPr="00C458A8" w:rsidRDefault="00CD5743" w:rsidP="005C29C9">
      <w:pPr>
        <w:pStyle w:val="Prrafodelista"/>
        <w:widowControl/>
        <w:numPr>
          <w:ilvl w:val="0"/>
          <w:numId w:val="22"/>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 xml:space="preserve">El </w:t>
      </w:r>
      <w:r w:rsidR="0009501E" w:rsidRPr="00C458A8">
        <w:rPr>
          <w:rFonts w:cs="Calibri"/>
          <w:color w:val="auto"/>
        </w:rPr>
        <w:t>MAE</w:t>
      </w:r>
      <w:r w:rsidRPr="00C458A8">
        <w:rPr>
          <w:rFonts w:cs="Calibri"/>
          <w:color w:val="auto"/>
        </w:rPr>
        <w:t xml:space="preserve"> y ministerio de Justicia proveerán el motor, canoa y combustible para realizar los patrullajes dentro del área protegida.</w:t>
      </w:r>
    </w:p>
    <w:p w:rsidR="00042F1C" w:rsidRPr="00C458A8" w:rsidRDefault="00BA5802" w:rsidP="00042F1C">
      <w:pPr>
        <w:pStyle w:val="Ttulo4"/>
      </w:pPr>
      <w:r w:rsidRPr="00C458A8">
        <w:t>Conclusión</w:t>
      </w:r>
    </w:p>
    <w:p w:rsidR="00042F1C" w:rsidRPr="00C458A8" w:rsidRDefault="00042F1C" w:rsidP="005C29C9">
      <w:pPr>
        <w:pStyle w:val="Prrafodelista"/>
        <w:numPr>
          <w:ilvl w:val="0"/>
          <w:numId w:val="31"/>
        </w:numPr>
        <w:tabs>
          <w:tab w:val="left" w:pos="284"/>
        </w:tabs>
        <w:spacing w:before="100" w:beforeAutospacing="1" w:after="100" w:afterAutospacing="1" w:line="360" w:lineRule="auto"/>
        <w:jc w:val="both"/>
        <w:rPr>
          <w:rFonts w:cs="Calibri"/>
        </w:rPr>
      </w:pPr>
      <w:r w:rsidRPr="00C458A8">
        <w:rPr>
          <w:rFonts w:cs="Calibri"/>
        </w:rPr>
        <w:t>Realizar un trabajo en equipo entre las instituciones públicas y monitores de Kawsak Sacha en las actividades desarrolladas en el PNY.</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5" w:name="_Toc465420546"/>
      <w:r w:rsidRPr="00C458A8">
        <w:rPr>
          <w:rFonts w:eastAsia="SimSun" w:cs="Mangal"/>
          <w:b/>
          <w:noProof/>
          <w:kern w:val="3"/>
          <w:sz w:val="20"/>
          <w:szCs w:val="20"/>
          <w:lang w:val="es-EC" w:eastAsia="es-EC"/>
        </w:rPr>
        <w:lastRenderedPageBreak/>
        <w:drawing>
          <wp:anchor distT="0" distB="0" distL="114300" distR="114300" simplePos="0" relativeHeight="251666944" behindDoc="1" locked="0" layoutInCell="1" allowOverlap="1">
            <wp:simplePos x="0" y="0"/>
            <wp:positionH relativeFrom="column">
              <wp:posOffset>1349138</wp:posOffset>
            </wp:positionH>
            <wp:positionV relativeFrom="paragraph">
              <wp:posOffset>282234</wp:posOffset>
            </wp:positionV>
            <wp:extent cx="2691917" cy="2088107"/>
            <wp:effectExtent l="0" t="0" r="0" b="0"/>
            <wp:wrapNone/>
            <wp:docPr id="187"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3"/>
                    <pic:cNvPicPr>
                      <a:picLocks noChangeAspect="1" noChangeArrowheads="1"/>
                    </pic:cNvPicPr>
                  </pic:nvPicPr>
                  <pic:blipFill>
                    <a:blip r:embed="rId134" cstate="print">
                      <a:lum bright="12000"/>
                    </a:blip>
                    <a:srcRect/>
                    <a:stretch>
                      <a:fillRect/>
                    </a:stretch>
                  </pic:blipFill>
                  <pic:spPr bwMode="auto">
                    <a:xfrm>
                      <a:off x="0" y="0"/>
                      <a:ext cx="2691917" cy="208810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41</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Reunión de Trabajo</w:t>
      </w:r>
      <w:bookmarkEnd w:id="65"/>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042F1C" w:rsidP="00BA5802">
      <w:pPr>
        <w:tabs>
          <w:tab w:val="left" w:pos="284"/>
        </w:tabs>
        <w:spacing w:before="100" w:beforeAutospacing="1" w:after="100" w:afterAutospacing="1" w:line="360" w:lineRule="auto"/>
        <w:jc w:val="both"/>
        <w:rPr>
          <w:rFonts w:ascii="Calibri" w:hAnsi="Calibri" w:cs="Calibri"/>
        </w:rPr>
      </w:pPr>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I) Limpieza y verificación de Senderos del PNY Sector Ceilan Río Curaray</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Realizar el mantenimiento y limpieza de los senderos que se encuentran dentro del PNY, los mismos donde se realizan los patrullajes terrestres.</w:t>
      </w:r>
    </w:p>
    <w:p w:rsidR="00042F1C" w:rsidRPr="00C458A8" w:rsidRDefault="00CD5743" w:rsidP="00042F1C">
      <w:pPr>
        <w:pStyle w:val="Ttulo4"/>
      </w:pPr>
      <w:r w:rsidRPr="00C458A8">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Cumpliendo con las actividades programadas en el mes de abril de</w:t>
      </w:r>
      <w:r w:rsidR="00CD5743" w:rsidRPr="00C458A8">
        <w:rPr>
          <w:rFonts w:cs="Calibri"/>
        </w:rPr>
        <w:t xml:space="preserve"> 2016, se realizó el mantenimiento de los senderos donde se realizan monitoreo terrestres – biológicos con el fin de que estos sitios sean de fácil acceso para las personas que ingresan al área protegida.</w:t>
      </w:r>
    </w:p>
    <w:p w:rsidR="00042F1C" w:rsidRPr="00C458A8" w:rsidRDefault="00BA5802" w:rsidP="00042F1C">
      <w:pPr>
        <w:tabs>
          <w:tab w:val="left" w:pos="284"/>
        </w:tabs>
        <w:spacing w:before="100" w:beforeAutospacing="1" w:after="100" w:afterAutospacing="1" w:line="360" w:lineRule="auto"/>
        <w:jc w:val="both"/>
        <w:rPr>
          <w:rFonts w:cs="Calibri"/>
        </w:rPr>
      </w:pPr>
      <w:r w:rsidRPr="00C458A8">
        <w:rPr>
          <w:rFonts w:cs="Calibri"/>
        </w:rPr>
        <w:tab/>
      </w:r>
      <w:r w:rsidR="00CD5743" w:rsidRPr="00C458A8">
        <w:rPr>
          <w:rFonts w:cs="Calibri"/>
        </w:rPr>
        <w:t>A continuación se detallan los senderos que se realizaron mantenimiento:</w:t>
      </w:r>
    </w:p>
    <w:p w:rsidR="00042F1C" w:rsidRPr="00C458A8" w:rsidRDefault="00CD5743" w:rsidP="005C29C9">
      <w:pPr>
        <w:pStyle w:val="Default"/>
        <w:numPr>
          <w:ilvl w:val="0"/>
          <w:numId w:val="14"/>
        </w:numPr>
        <w:tabs>
          <w:tab w:val="left" w:pos="7568"/>
        </w:tabs>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Sendero Pechugayaku: coordenadas 423566-9825099 altura 169</w:t>
      </w:r>
    </w:p>
    <w:p w:rsidR="00042F1C" w:rsidRPr="00C458A8" w:rsidRDefault="00CD5743" w:rsidP="005C29C9">
      <w:pPr>
        <w:pStyle w:val="Default"/>
        <w:numPr>
          <w:ilvl w:val="0"/>
          <w:numId w:val="14"/>
        </w:numPr>
        <w:tabs>
          <w:tab w:val="left" w:pos="7568"/>
        </w:tabs>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Sendero Puesto de Control: coordenadas 423599-9825168 altura 178</w:t>
      </w:r>
    </w:p>
    <w:p w:rsidR="00042F1C" w:rsidRPr="00C458A8" w:rsidRDefault="00CD5743" w:rsidP="005C29C9">
      <w:pPr>
        <w:pStyle w:val="Default"/>
        <w:numPr>
          <w:ilvl w:val="0"/>
          <w:numId w:val="14"/>
        </w:numPr>
        <w:tabs>
          <w:tab w:val="left" w:pos="7568"/>
        </w:tabs>
        <w:spacing w:before="100" w:beforeAutospacing="1" w:after="100" w:afterAutospacing="1" w:line="360" w:lineRule="auto"/>
        <w:jc w:val="both"/>
        <w:rPr>
          <w:rFonts w:ascii="Calibri" w:hAnsi="Calibri" w:cs="Calibri"/>
          <w:color w:val="auto"/>
          <w:sz w:val="22"/>
          <w:szCs w:val="22"/>
        </w:rPr>
      </w:pPr>
      <w:r w:rsidRPr="00C458A8">
        <w:rPr>
          <w:rFonts w:ascii="Calibri" w:hAnsi="Calibri" w:cs="Calibri"/>
          <w:color w:val="auto"/>
          <w:sz w:val="22"/>
          <w:szCs w:val="22"/>
        </w:rPr>
        <w:t>Sendero Taga: coordenadas 420145-9825112 altura 171</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Esta actividad se cumplió con éxito por lo que facilitará el fácil acceso a las personas que realizan</w:t>
      </w:r>
      <w:r w:rsidR="00CD5743" w:rsidRPr="00C458A8">
        <w:rPr>
          <w:rFonts w:cs="Calibri"/>
        </w:rPr>
        <w:t xml:space="preserve"> actividades en el </w:t>
      </w:r>
      <w:r w:rsidR="0009501E" w:rsidRPr="00C458A8">
        <w:rPr>
          <w:rFonts w:cs="Calibri"/>
        </w:rPr>
        <w:t>PNY</w:t>
      </w:r>
      <w:r w:rsidR="00CD5743" w:rsidRPr="00C458A8">
        <w:rPr>
          <w:rFonts w:cs="Calibri"/>
        </w:rPr>
        <w:t>.</w:t>
      </w:r>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bookmarkStart w:id="66" w:name="_Toc465420547"/>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BF0449" w:rsidRDefault="00BF0449" w:rsidP="00BA5802">
      <w:pPr>
        <w:tabs>
          <w:tab w:val="left" w:pos="284"/>
        </w:tabs>
        <w:spacing w:before="100" w:beforeAutospacing="1" w:after="100" w:afterAutospacing="1" w:line="360" w:lineRule="auto"/>
        <w:jc w:val="center"/>
        <w:rPr>
          <w:rFonts w:eastAsia="SimSun" w:cs="Mangal"/>
          <w:b/>
          <w:kern w:val="3"/>
          <w:sz w:val="20"/>
          <w:szCs w:val="20"/>
          <w:lang w:val="es-EC" w:eastAsia="zh-CN" w:bidi="hi-IN"/>
        </w:rPr>
      </w:pPr>
    </w:p>
    <w:p w:rsidR="00042F1C" w:rsidRPr="00C458A8" w:rsidRDefault="00BF0449"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noProof/>
          <w:kern w:val="3"/>
          <w:sz w:val="20"/>
          <w:szCs w:val="20"/>
          <w:lang w:val="es-EC" w:eastAsia="es-EC"/>
        </w:rPr>
        <w:drawing>
          <wp:anchor distT="0" distB="0" distL="114300" distR="114300" simplePos="0" relativeHeight="251667968" behindDoc="1" locked="0" layoutInCell="1" allowOverlap="1" wp14:anchorId="20F30844" wp14:editId="2690CA88">
            <wp:simplePos x="0" y="0"/>
            <wp:positionH relativeFrom="column">
              <wp:posOffset>1525905</wp:posOffset>
            </wp:positionH>
            <wp:positionV relativeFrom="paragraph">
              <wp:posOffset>206944</wp:posOffset>
            </wp:positionV>
            <wp:extent cx="2333625" cy="1900555"/>
            <wp:effectExtent l="0" t="0" r="0" b="0"/>
            <wp:wrapNone/>
            <wp:docPr id="188"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4"/>
                    <pic:cNvPicPr>
                      <a:picLocks noChangeAspect="1" noChangeArrowheads="1"/>
                    </pic:cNvPicPr>
                  </pic:nvPicPr>
                  <pic:blipFill>
                    <a:blip r:embed="rId135" cstate="print"/>
                    <a:srcRect/>
                    <a:stretch>
                      <a:fillRect/>
                    </a:stretch>
                  </pic:blipFill>
                  <pic:spPr bwMode="auto">
                    <a:xfrm>
                      <a:off x="0" y="0"/>
                      <a:ext cx="2333625" cy="190055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42</w:t>
      </w:r>
      <w:r w:rsidR="00765988" w:rsidRPr="00C458A8">
        <w:rPr>
          <w:rFonts w:eastAsia="SimSun" w:cs="Mangal"/>
          <w:b/>
          <w:kern w:val="3"/>
          <w:sz w:val="20"/>
          <w:szCs w:val="20"/>
          <w:lang w:val="es-EC" w:eastAsia="zh-CN" w:bidi="hi-IN"/>
        </w:rPr>
        <w:fldChar w:fldCharType="end"/>
      </w:r>
      <w:r w:rsidR="00BA5802"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Limpieza y Verificación de Senderos</w:t>
      </w:r>
      <w:bookmarkEnd w:id="66"/>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J) Limpieza del Puesto de Control Ceilan y letrero Pny</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Realizar el mantenimiento del puesto de control Ceilan el mismo que sirve de concentración y hospedaje de los Guardaparques.</w:t>
      </w:r>
    </w:p>
    <w:p w:rsidR="00042F1C" w:rsidRPr="00C458A8" w:rsidRDefault="00BF0449" w:rsidP="00BF0449">
      <w:pPr>
        <w:pStyle w:val="Ttulo4"/>
        <w:rPr>
          <w:rFonts w:cs="Calibri"/>
        </w:rPr>
      </w:pPr>
      <w:r>
        <w:t xml:space="preserve">Actividades: </w:t>
      </w:r>
      <w:r w:rsidR="00BA5802" w:rsidRPr="00C458A8">
        <w:rPr>
          <w:rFonts w:cs="Calibri"/>
        </w:rPr>
        <w:tab/>
      </w:r>
      <w:r w:rsidR="00042F1C" w:rsidRPr="00C458A8">
        <w:rPr>
          <w:rFonts w:cs="Calibri"/>
        </w:rPr>
        <w:t>Cumpliendo con las actividades programadas en el mes de abril de</w:t>
      </w:r>
      <w:r w:rsidR="00CD5743" w:rsidRPr="00C458A8">
        <w:rPr>
          <w:rFonts w:cs="Calibri"/>
        </w:rPr>
        <w:t xml:space="preserve"> 2016, se realizó el mantenimiento de la guardianía que se encuentra en Ceilan, así también se realizó el mantenimiento del hito que se encuentra cerca de esta guardianía, para esta actividad contamos con el apoyo de los ejércitos ecuatorianos y peruanos.</w:t>
      </w:r>
    </w:p>
    <w:p w:rsidR="00042F1C" w:rsidRPr="00C458A8" w:rsidRDefault="00CD5743" w:rsidP="00042F1C">
      <w:pPr>
        <w:pStyle w:val="Ttulo4"/>
      </w:pPr>
      <w:r w:rsidRPr="00C458A8">
        <w:t>Conclusi</w:t>
      </w:r>
      <w:r w:rsidR="00BA5802" w:rsidRPr="00C458A8">
        <w:t>ón</w:t>
      </w:r>
    </w:p>
    <w:p w:rsidR="00042F1C" w:rsidRPr="00C458A8" w:rsidRDefault="00042F1C" w:rsidP="005C29C9">
      <w:pPr>
        <w:pStyle w:val="Prrafodelista"/>
        <w:numPr>
          <w:ilvl w:val="0"/>
          <w:numId w:val="31"/>
        </w:numPr>
        <w:tabs>
          <w:tab w:val="left" w:pos="284"/>
        </w:tabs>
        <w:spacing w:before="100" w:beforeAutospacing="1" w:after="100" w:afterAutospacing="1" w:line="360" w:lineRule="auto"/>
        <w:jc w:val="both"/>
        <w:rPr>
          <w:rFonts w:cs="Calibri"/>
        </w:rPr>
      </w:pPr>
      <w:r w:rsidRPr="00C458A8">
        <w:rPr>
          <w:rFonts w:cs="Calibri"/>
        </w:rPr>
        <w:t>Se realizó  el mantenimiento del p</w:t>
      </w:r>
      <w:r w:rsidR="00CD5743" w:rsidRPr="00C458A8">
        <w:rPr>
          <w:rFonts w:cs="Calibri"/>
        </w:rPr>
        <w:t>uesto de control que se encuentra cerca de Ceilan.</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7" w:name="_Toc465420548"/>
      <w:r w:rsidRPr="00C458A8">
        <w:rPr>
          <w:rFonts w:eastAsia="SimSun" w:cs="Mangal"/>
          <w:b/>
          <w:noProof/>
          <w:kern w:val="3"/>
          <w:sz w:val="20"/>
          <w:szCs w:val="20"/>
          <w:lang w:val="es-EC" w:eastAsia="es-EC"/>
        </w:rPr>
        <w:drawing>
          <wp:anchor distT="0" distB="0" distL="114300" distR="114300" simplePos="0" relativeHeight="251668992" behindDoc="1" locked="0" layoutInCell="1" allowOverlap="1">
            <wp:simplePos x="0" y="0"/>
            <wp:positionH relativeFrom="column">
              <wp:posOffset>1567531</wp:posOffset>
            </wp:positionH>
            <wp:positionV relativeFrom="paragraph">
              <wp:posOffset>196850</wp:posOffset>
            </wp:positionV>
            <wp:extent cx="2354735" cy="1869743"/>
            <wp:effectExtent l="0" t="0" r="0" b="0"/>
            <wp:wrapNone/>
            <wp:docPr id="189"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5"/>
                    <pic:cNvPicPr>
                      <a:picLocks noChangeAspect="1" noChangeArrowheads="1"/>
                    </pic:cNvPicPr>
                  </pic:nvPicPr>
                  <pic:blipFill>
                    <a:blip r:embed="rId136" cstate="print"/>
                    <a:srcRect/>
                    <a:stretch>
                      <a:fillRect/>
                    </a:stretch>
                  </pic:blipFill>
                  <pic:spPr bwMode="auto">
                    <a:xfrm>
                      <a:off x="0" y="0"/>
                      <a:ext cx="2357196" cy="1871697"/>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43</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Limpieza Puesto de Control Ceilan</w:t>
      </w:r>
      <w:bookmarkEnd w:id="67"/>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042F1C" w:rsidP="00BA5802">
      <w:pPr>
        <w:tabs>
          <w:tab w:val="left" w:pos="284"/>
        </w:tabs>
        <w:spacing w:before="100" w:beforeAutospacing="1" w:after="100" w:afterAutospacing="1" w:line="360" w:lineRule="auto"/>
        <w:jc w:val="both"/>
        <w:rPr>
          <w:rFonts w:ascii="Calibri" w:hAnsi="Calibri" w:cs="Calibri"/>
        </w:rPr>
      </w:pP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lastRenderedPageBreak/>
        <w:t>K) Limpieza y verificación de Senderos del PNY</w:t>
      </w:r>
      <w:r w:rsidR="00CD5743" w:rsidRPr="00C458A8">
        <w:t xml:space="preserve">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Realizar el mantenimiento y limpieza de los senderos que se encuentran dentro del PNY.</w:t>
      </w:r>
    </w:p>
    <w:p w:rsidR="00042F1C" w:rsidRPr="00C458A8" w:rsidRDefault="00CD5743" w:rsidP="00042F1C">
      <w:pPr>
        <w:pStyle w:val="Ttulo4"/>
      </w:pPr>
      <w:r w:rsidRPr="00C458A8">
        <w:t>Actividades</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r>
      <w:r w:rsidR="00042F1C" w:rsidRPr="00C458A8">
        <w:rPr>
          <w:rFonts w:cs="Calibri"/>
        </w:rPr>
        <w:t>Cumpliendo con las actividades programadas en el mes de abril de 2016</w:t>
      </w:r>
      <w:r w:rsidRPr="00C458A8">
        <w:rPr>
          <w:rFonts w:cs="Calibri"/>
        </w:rPr>
        <w:t>, se realizó el mantenimiento de los senderos Wiririma y Porvenir donde se realizan monitoreo terrestres – biológicos, con el fin, de que estos senderos sean de fácil acceso para realizar estas actividades.</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A continuación se detallan los senderos que se hicieron mantenimiento:</w:t>
      </w:r>
    </w:p>
    <w:p w:rsidR="00042F1C" w:rsidRPr="00C458A8" w:rsidRDefault="00CD5743" w:rsidP="005C29C9">
      <w:pPr>
        <w:pStyle w:val="Prrafodelista"/>
        <w:numPr>
          <w:ilvl w:val="0"/>
          <w:numId w:val="15"/>
        </w:numPr>
        <w:autoSpaceDE w:val="0"/>
        <w:autoSpaceDN w:val="0"/>
        <w:adjustRightInd w:val="0"/>
        <w:spacing w:before="100" w:beforeAutospacing="1" w:after="100" w:afterAutospacing="1" w:line="360" w:lineRule="auto"/>
        <w:contextualSpacing w:val="0"/>
        <w:jc w:val="both"/>
        <w:rPr>
          <w:rFonts w:cs="Calibri"/>
          <w:color w:val="auto"/>
          <w:szCs w:val="22"/>
        </w:rPr>
      </w:pPr>
      <w:r w:rsidRPr="00C458A8">
        <w:rPr>
          <w:rFonts w:cs="Calibri"/>
          <w:color w:val="auto"/>
          <w:szCs w:val="22"/>
        </w:rPr>
        <w:t xml:space="preserve">Sendero Wiririma: coordenadas 422342-9822122 altura 177 </w:t>
      </w:r>
    </w:p>
    <w:p w:rsidR="00042F1C" w:rsidRPr="00C458A8" w:rsidRDefault="00CD5743" w:rsidP="005C29C9">
      <w:pPr>
        <w:pStyle w:val="Prrafodelista"/>
        <w:numPr>
          <w:ilvl w:val="0"/>
          <w:numId w:val="15"/>
        </w:numPr>
        <w:autoSpaceDE w:val="0"/>
        <w:autoSpaceDN w:val="0"/>
        <w:adjustRightInd w:val="0"/>
        <w:spacing w:before="100" w:beforeAutospacing="1" w:after="100" w:afterAutospacing="1" w:line="360" w:lineRule="auto"/>
        <w:contextualSpacing w:val="0"/>
        <w:jc w:val="both"/>
        <w:rPr>
          <w:rFonts w:cs="Calibri"/>
          <w:color w:val="auto"/>
          <w:szCs w:val="22"/>
        </w:rPr>
      </w:pPr>
      <w:r w:rsidRPr="00C458A8">
        <w:rPr>
          <w:rFonts w:cs="Calibri"/>
          <w:color w:val="auto"/>
          <w:szCs w:val="22"/>
        </w:rPr>
        <w:t>Sendero Porvenir: coordenadas 420249-9821372 altura 168</w:t>
      </w:r>
    </w:p>
    <w:p w:rsidR="00042F1C" w:rsidRPr="00C458A8" w:rsidRDefault="00CD5743" w:rsidP="00042F1C">
      <w:pPr>
        <w:pStyle w:val="Ttulo4"/>
      </w:pPr>
      <w:r w:rsidRPr="00C458A8">
        <w:t>Conclusión</w:t>
      </w:r>
    </w:p>
    <w:p w:rsidR="00042F1C" w:rsidRPr="00C458A8" w:rsidRDefault="00042F1C" w:rsidP="005C29C9">
      <w:pPr>
        <w:pStyle w:val="Prrafodelista"/>
        <w:numPr>
          <w:ilvl w:val="0"/>
          <w:numId w:val="31"/>
        </w:numPr>
        <w:tabs>
          <w:tab w:val="left" w:pos="284"/>
        </w:tabs>
        <w:spacing w:before="100" w:beforeAutospacing="1" w:after="100" w:afterAutospacing="1" w:line="360" w:lineRule="auto"/>
        <w:jc w:val="both"/>
        <w:rPr>
          <w:rFonts w:cs="Calibri"/>
        </w:rPr>
      </w:pPr>
      <w:r w:rsidRPr="00C458A8">
        <w:rPr>
          <w:rFonts w:cs="Calibri"/>
        </w:rPr>
        <w:t>Esta actividad se la cumplió con éxito por lo que facilitará  el fácil acceso al personal que realiza monitoreo.</w:t>
      </w: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8" w:name="_Toc465420549"/>
      <w:r w:rsidRPr="00C458A8">
        <w:rPr>
          <w:rFonts w:eastAsia="SimSun" w:cs="Mangal"/>
          <w:b/>
          <w:noProof/>
          <w:kern w:val="3"/>
          <w:sz w:val="20"/>
          <w:szCs w:val="20"/>
          <w:lang w:val="es-EC" w:eastAsia="es-EC"/>
        </w:rPr>
        <w:drawing>
          <wp:anchor distT="0" distB="0" distL="114300" distR="114300" simplePos="0" relativeHeight="251670016" behindDoc="1" locked="0" layoutInCell="1" allowOverlap="1">
            <wp:simplePos x="0" y="0"/>
            <wp:positionH relativeFrom="column">
              <wp:posOffset>1621515</wp:posOffset>
            </wp:positionH>
            <wp:positionV relativeFrom="paragraph">
              <wp:posOffset>258729</wp:posOffset>
            </wp:positionV>
            <wp:extent cx="2320119" cy="1811290"/>
            <wp:effectExtent l="0" t="0" r="0" b="0"/>
            <wp:wrapNone/>
            <wp:docPr id="190"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6"/>
                    <pic:cNvPicPr>
                      <a:picLocks noChangeAspect="1" noChangeArrowheads="1"/>
                    </pic:cNvPicPr>
                  </pic:nvPicPr>
                  <pic:blipFill>
                    <a:blip r:embed="rId137" cstate="print">
                      <a:lum bright="16000"/>
                    </a:blip>
                    <a:srcRect/>
                    <a:stretch>
                      <a:fillRect/>
                    </a:stretch>
                  </pic:blipFill>
                  <pic:spPr bwMode="auto">
                    <a:xfrm>
                      <a:off x="0" y="0"/>
                      <a:ext cx="2320119" cy="181129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44</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Limpieza de Senderos del </w:t>
      </w:r>
      <w:bookmarkEnd w:id="68"/>
      <w:r w:rsidR="00CD5743" w:rsidRPr="00C458A8">
        <w:rPr>
          <w:rFonts w:eastAsia="SimSun" w:cs="Mangal"/>
          <w:kern w:val="3"/>
          <w:sz w:val="20"/>
          <w:szCs w:val="20"/>
          <w:lang w:val="es-EC" w:eastAsia="zh-CN" w:bidi="hi-IN"/>
        </w:rPr>
        <w:t>PNY</w:t>
      </w:r>
    </w:p>
    <w:p w:rsidR="00BA5802" w:rsidRPr="00C458A8" w:rsidRDefault="00BA5802" w:rsidP="00BA5802">
      <w:pPr>
        <w:tabs>
          <w:tab w:val="left" w:pos="284"/>
        </w:tabs>
        <w:spacing w:before="100" w:beforeAutospacing="1" w:after="100" w:afterAutospacing="1" w:line="360" w:lineRule="auto"/>
        <w:jc w:val="both"/>
        <w:rPr>
          <w:rFonts w:ascii="Calibri" w:hAnsi="Calibri" w:cs="Calibri"/>
        </w:rPr>
      </w:pPr>
    </w:p>
    <w:p w:rsidR="00BA5802" w:rsidRDefault="00BA5802" w:rsidP="00BA5802">
      <w:pPr>
        <w:tabs>
          <w:tab w:val="left" w:pos="284"/>
        </w:tabs>
        <w:spacing w:before="100" w:beforeAutospacing="1" w:after="100" w:afterAutospacing="1" w:line="360" w:lineRule="auto"/>
        <w:jc w:val="both"/>
        <w:rPr>
          <w:rFonts w:ascii="Calibri" w:hAnsi="Calibri" w:cs="Calibri"/>
        </w:rPr>
      </w:pPr>
    </w:p>
    <w:p w:rsidR="00BF0449" w:rsidRPr="00C458A8" w:rsidRDefault="00BF0449" w:rsidP="00BA5802">
      <w:pPr>
        <w:tabs>
          <w:tab w:val="left" w:pos="284"/>
        </w:tabs>
        <w:spacing w:before="100" w:beforeAutospacing="1" w:after="100" w:afterAutospacing="1" w:line="360" w:lineRule="auto"/>
        <w:jc w:val="both"/>
        <w:rPr>
          <w:rFonts w:ascii="Calibri" w:hAnsi="Calibri" w:cs="Calibri"/>
        </w:rPr>
      </w:pPr>
    </w:p>
    <w:p w:rsidR="00042F1C" w:rsidRPr="00C458A8" w:rsidRDefault="00042F1C" w:rsidP="00BA5802">
      <w:pPr>
        <w:tabs>
          <w:tab w:val="left" w:pos="284"/>
        </w:tabs>
        <w:spacing w:before="100" w:beforeAutospacing="1" w:after="100" w:afterAutospacing="1" w:line="360" w:lineRule="auto"/>
        <w:jc w:val="both"/>
        <w:rPr>
          <w:rFonts w:ascii="Calibri" w:hAnsi="Calibri" w:cs="Calibri"/>
        </w:rPr>
      </w:pPr>
    </w:p>
    <w:p w:rsidR="00042F1C" w:rsidRPr="00C458A8" w:rsidRDefault="00BA5802" w:rsidP="00BA5802">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CD5743"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L) Apoyo al Ministerio de Salud y Ministerio de Justicia, Socialización del Trabajo del Mae Vigilancia en el Áre</w:t>
      </w:r>
      <w:r w:rsidR="00CD5743" w:rsidRPr="00C458A8">
        <w:t>a Protegida. Villano – Paparawa</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 xml:space="preserve">Recorrer las riveras de los ríos Villano y Curaray, observando si existe delitos ambientales en el área protegida PNY o zona de amortiguamiento. </w:t>
      </w:r>
    </w:p>
    <w:p w:rsidR="00042F1C" w:rsidRPr="00C458A8" w:rsidRDefault="004C3060" w:rsidP="00042F1C">
      <w:pPr>
        <w:tabs>
          <w:tab w:val="left" w:pos="284"/>
        </w:tabs>
        <w:spacing w:before="100" w:beforeAutospacing="1" w:after="100" w:afterAutospacing="1" w:line="360" w:lineRule="auto"/>
        <w:jc w:val="both"/>
        <w:rPr>
          <w:rFonts w:cs="Calibri"/>
        </w:rPr>
      </w:pPr>
      <w:r w:rsidRPr="00C458A8">
        <w:rPr>
          <w:rFonts w:cs="Calibri"/>
        </w:rPr>
        <w:lastRenderedPageBreak/>
        <w:tab/>
      </w:r>
      <w:r w:rsidR="00CD5743" w:rsidRPr="00C458A8">
        <w:rPr>
          <w:rFonts w:cs="Calibri"/>
        </w:rPr>
        <w:t>Socializar con la gente de las comunidades sobre el trabajo  que realiza el MAE.</w:t>
      </w:r>
    </w:p>
    <w:p w:rsidR="00042F1C" w:rsidRPr="00C458A8" w:rsidRDefault="004C3060" w:rsidP="00042F1C">
      <w:pPr>
        <w:tabs>
          <w:tab w:val="left" w:pos="284"/>
        </w:tabs>
        <w:spacing w:before="100" w:beforeAutospacing="1" w:after="100" w:afterAutospacing="1" w:line="360" w:lineRule="auto"/>
        <w:jc w:val="both"/>
        <w:rPr>
          <w:rFonts w:cs="Calibri"/>
        </w:rPr>
      </w:pPr>
      <w:r w:rsidRPr="00C458A8">
        <w:rPr>
          <w:rFonts w:cs="Calibri"/>
        </w:rPr>
        <w:tab/>
      </w:r>
      <w:r w:rsidR="00CD5743" w:rsidRPr="00C458A8">
        <w:rPr>
          <w:rFonts w:cs="Calibri"/>
        </w:rPr>
        <w:t>Apoyar al Ministerio de Salud para evitar la propagación de insectos como las cucarachas, y zancudos causantes del paludismo en toda la ribera del río Curaray.</w:t>
      </w:r>
    </w:p>
    <w:p w:rsidR="00042F1C" w:rsidRPr="00C458A8" w:rsidRDefault="00CD5743" w:rsidP="00042F1C">
      <w:pPr>
        <w:pStyle w:val="Ttulo4"/>
      </w:pPr>
      <w:r w:rsidRPr="00C458A8">
        <w:t>Actividades</w:t>
      </w:r>
    </w:p>
    <w:p w:rsidR="00042F1C" w:rsidRPr="00C458A8" w:rsidRDefault="004C3060" w:rsidP="00042F1C">
      <w:pPr>
        <w:tabs>
          <w:tab w:val="left" w:pos="284"/>
        </w:tabs>
        <w:spacing w:before="100" w:beforeAutospacing="1" w:after="100" w:afterAutospacing="1" w:line="360" w:lineRule="auto"/>
        <w:jc w:val="both"/>
        <w:rPr>
          <w:rFonts w:cs="Calibri"/>
        </w:rPr>
      </w:pPr>
      <w:r w:rsidRPr="00C458A8">
        <w:rPr>
          <w:rFonts w:cs="Calibri"/>
        </w:rPr>
        <w:tab/>
      </w:r>
      <w:r w:rsidR="00042F1C" w:rsidRPr="00C458A8">
        <w:rPr>
          <w:rFonts w:cs="Calibri"/>
        </w:rPr>
        <w:t>En el mes de octubre de 2016 se realizó las siguientes actividades:</w:t>
      </w:r>
    </w:p>
    <w:p w:rsidR="00042F1C" w:rsidRPr="00C458A8" w:rsidRDefault="00CD5743" w:rsidP="005C29C9">
      <w:pPr>
        <w:pStyle w:val="Prrafodelista"/>
        <w:widowControl/>
        <w:numPr>
          <w:ilvl w:val="0"/>
          <w:numId w:val="19"/>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Se realizó patrullajes en las riveras de los  ríos Villano y Curaray del área protegida (PNY).</w:t>
      </w:r>
    </w:p>
    <w:p w:rsidR="00042F1C" w:rsidRPr="00C458A8" w:rsidRDefault="004C3060" w:rsidP="005C29C9">
      <w:pPr>
        <w:pStyle w:val="Prrafodelista"/>
        <w:widowControl/>
        <w:numPr>
          <w:ilvl w:val="0"/>
          <w:numId w:val="19"/>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 xml:space="preserve">Se socializó </w:t>
      </w:r>
      <w:r w:rsidR="00CD5743" w:rsidRPr="00C458A8">
        <w:rPr>
          <w:rFonts w:cs="Calibri"/>
          <w:color w:val="auto"/>
        </w:rPr>
        <w:t xml:space="preserve">las actividades que realiza el </w:t>
      </w:r>
      <w:r w:rsidR="0009501E" w:rsidRPr="00C458A8">
        <w:rPr>
          <w:rFonts w:cs="Calibri"/>
          <w:color w:val="auto"/>
        </w:rPr>
        <w:t>MAE</w:t>
      </w:r>
      <w:r w:rsidR="00CD5743" w:rsidRPr="00C458A8">
        <w:rPr>
          <w:rFonts w:cs="Calibri"/>
          <w:color w:val="auto"/>
        </w:rPr>
        <w:t xml:space="preserve"> dentro del </w:t>
      </w:r>
      <w:r w:rsidR="0009501E" w:rsidRPr="00C458A8">
        <w:rPr>
          <w:rFonts w:cs="Calibri"/>
          <w:color w:val="auto"/>
        </w:rPr>
        <w:t>PNY</w:t>
      </w:r>
      <w:r w:rsidR="00CD5743" w:rsidRPr="00C458A8">
        <w:rPr>
          <w:rFonts w:cs="Calibri"/>
          <w:color w:val="auto"/>
        </w:rPr>
        <w:t>.</w:t>
      </w:r>
    </w:p>
    <w:p w:rsidR="00042F1C" w:rsidRPr="00C458A8" w:rsidRDefault="004C3060" w:rsidP="005C29C9">
      <w:pPr>
        <w:pStyle w:val="Prrafodelista"/>
        <w:widowControl/>
        <w:numPr>
          <w:ilvl w:val="0"/>
          <w:numId w:val="19"/>
        </w:numPr>
        <w:tabs>
          <w:tab w:val="left" w:pos="284"/>
        </w:tabs>
        <w:suppressAutoHyphens w:val="0"/>
        <w:spacing w:before="100" w:beforeAutospacing="1" w:after="100" w:afterAutospacing="1" w:line="360" w:lineRule="auto"/>
        <w:jc w:val="both"/>
        <w:rPr>
          <w:rFonts w:cs="Calibri"/>
          <w:color w:val="auto"/>
        </w:rPr>
      </w:pPr>
      <w:r w:rsidRPr="00C458A8">
        <w:rPr>
          <w:rFonts w:cs="Calibri"/>
          <w:color w:val="auto"/>
        </w:rPr>
        <w:t xml:space="preserve">Personal del </w:t>
      </w:r>
      <w:r w:rsidR="00CD5743" w:rsidRPr="00C458A8">
        <w:rPr>
          <w:rFonts w:cs="Calibri"/>
          <w:color w:val="auto"/>
        </w:rPr>
        <w:t xml:space="preserve">Ministerio de Salud realizó fumigaciones en las comunidades Chiwacocha, San José de Curaray, </w:t>
      </w:r>
      <w:r w:rsidR="00CD5743" w:rsidRPr="00C458A8">
        <w:rPr>
          <w:rFonts w:cs="Calibri"/>
          <w:color w:val="auto"/>
          <w:szCs w:val="22"/>
        </w:rPr>
        <w:t xml:space="preserve">Pavacachi </w:t>
      </w:r>
      <w:r w:rsidR="00CD5743" w:rsidRPr="00C458A8">
        <w:rPr>
          <w:rFonts w:cs="Calibri"/>
          <w:color w:val="auto"/>
        </w:rPr>
        <w:t>y valle hermos</w:t>
      </w:r>
      <w:r w:rsidR="00CD5743" w:rsidRPr="00C458A8">
        <w:rPr>
          <w:rFonts w:cs="Calibri"/>
          <w:color w:val="auto"/>
          <w:szCs w:val="22"/>
        </w:rPr>
        <w:t>o</w:t>
      </w:r>
      <w:r w:rsidRPr="00C458A8">
        <w:rPr>
          <w:rFonts w:cs="Calibri"/>
          <w:color w:val="auto"/>
        </w:rPr>
        <w:t>, además procedió a la toma</w:t>
      </w:r>
      <w:r w:rsidR="00CD5743" w:rsidRPr="00C458A8">
        <w:rPr>
          <w:rFonts w:cs="Calibri"/>
          <w:color w:val="auto"/>
        </w:rPr>
        <w:t xml:space="preserve"> de muestras de sangre y vacunación a menores de 5 años. De los sitios visitados  se procedió a tomara coordenadas de referencia.</w:t>
      </w:r>
    </w:p>
    <w:p w:rsidR="00042F1C" w:rsidRPr="00C458A8" w:rsidRDefault="00CD5743" w:rsidP="00042F1C">
      <w:pPr>
        <w:pStyle w:val="Ttulo4"/>
      </w:pPr>
      <w:r w:rsidRPr="00C458A8">
        <w:t>Conclusión</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Se apoyó a la brigada de fumigación del Ministerio de Salud, y se socializó con las comunidades de las rivera</w:t>
      </w:r>
      <w:r w:rsidR="00CD5743" w:rsidRPr="00C458A8">
        <w:rPr>
          <w:rFonts w:cs="Calibri"/>
        </w:rPr>
        <w:t>s del Curaray sobre el trabajo del MAE y Ministerio de Justicia en el PNY</w:t>
      </w:r>
    </w:p>
    <w:p w:rsidR="00042F1C" w:rsidRPr="00C458A8" w:rsidRDefault="004C3060" w:rsidP="004C3060">
      <w:pPr>
        <w:tabs>
          <w:tab w:val="left" w:pos="284"/>
        </w:tabs>
        <w:spacing w:before="100" w:beforeAutospacing="1" w:after="100" w:afterAutospacing="1" w:line="360" w:lineRule="auto"/>
        <w:jc w:val="center"/>
        <w:rPr>
          <w:rFonts w:eastAsia="SimSun" w:cs="Mangal"/>
          <w:kern w:val="3"/>
          <w:sz w:val="20"/>
          <w:szCs w:val="20"/>
          <w:lang w:val="es-EC" w:eastAsia="zh-CN" w:bidi="hi-IN"/>
        </w:rPr>
      </w:pPr>
      <w:bookmarkStart w:id="69" w:name="_Toc465420550"/>
      <w:r w:rsidRPr="00C458A8">
        <w:rPr>
          <w:rFonts w:eastAsia="SimSun" w:cs="Mangal"/>
          <w:b/>
          <w:noProof/>
          <w:kern w:val="3"/>
          <w:sz w:val="20"/>
          <w:szCs w:val="20"/>
          <w:lang w:val="es-EC" w:eastAsia="es-EC"/>
        </w:rPr>
        <w:drawing>
          <wp:anchor distT="0" distB="0" distL="114300" distR="114300" simplePos="0" relativeHeight="251671040" behindDoc="1" locked="0" layoutInCell="1" allowOverlap="1">
            <wp:simplePos x="0" y="0"/>
            <wp:positionH relativeFrom="column">
              <wp:posOffset>823374</wp:posOffset>
            </wp:positionH>
            <wp:positionV relativeFrom="paragraph">
              <wp:posOffset>250742</wp:posOffset>
            </wp:positionV>
            <wp:extent cx="1944923" cy="1431235"/>
            <wp:effectExtent l="19050" t="0" r="0" b="0"/>
            <wp:wrapNone/>
            <wp:docPr id="191"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7"/>
                    <pic:cNvPicPr>
                      <a:picLocks noChangeAspect="1" noChangeArrowheads="1"/>
                    </pic:cNvPicPr>
                  </pic:nvPicPr>
                  <pic:blipFill>
                    <a:blip r:embed="rId138" cstate="print"/>
                    <a:srcRect/>
                    <a:stretch>
                      <a:fillRect/>
                    </a:stretch>
                  </pic:blipFill>
                  <pic:spPr bwMode="auto">
                    <a:xfrm>
                      <a:off x="0" y="0"/>
                      <a:ext cx="1944923" cy="1431235"/>
                    </a:xfrm>
                    <a:prstGeom prst="rect">
                      <a:avLst/>
                    </a:prstGeom>
                    <a:noFill/>
                    <a:ln w="9525">
                      <a:noFill/>
                      <a:miter lim="800000"/>
                      <a:headEnd/>
                      <a:tailEnd/>
                    </a:ln>
                  </pic:spPr>
                </pic:pic>
              </a:graphicData>
            </a:graphic>
          </wp:anchor>
        </w:drawing>
      </w:r>
      <w:r w:rsidRPr="00C458A8">
        <w:rPr>
          <w:rFonts w:eastAsia="SimSun" w:cs="Mangal"/>
          <w:b/>
          <w:noProof/>
          <w:kern w:val="3"/>
          <w:sz w:val="20"/>
          <w:szCs w:val="20"/>
          <w:lang w:val="es-EC" w:eastAsia="es-EC"/>
        </w:rPr>
        <w:drawing>
          <wp:anchor distT="0" distB="0" distL="114300" distR="114300" simplePos="0" relativeHeight="251672064" behindDoc="1" locked="0" layoutInCell="1" allowOverlap="1">
            <wp:simplePos x="0" y="0"/>
            <wp:positionH relativeFrom="column">
              <wp:posOffset>2843005</wp:posOffset>
            </wp:positionH>
            <wp:positionV relativeFrom="paragraph">
              <wp:posOffset>250743</wp:posOffset>
            </wp:positionV>
            <wp:extent cx="1984679" cy="1459094"/>
            <wp:effectExtent l="19050" t="0" r="0" b="0"/>
            <wp:wrapNone/>
            <wp:docPr id="192"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8"/>
                    <pic:cNvPicPr>
                      <a:picLocks noChangeAspect="1" noChangeArrowheads="1"/>
                    </pic:cNvPicPr>
                  </pic:nvPicPr>
                  <pic:blipFill>
                    <a:blip r:embed="rId139" cstate="print"/>
                    <a:srcRect/>
                    <a:stretch>
                      <a:fillRect/>
                    </a:stretch>
                  </pic:blipFill>
                  <pic:spPr bwMode="auto">
                    <a:xfrm>
                      <a:off x="0" y="0"/>
                      <a:ext cx="1984534" cy="1458987"/>
                    </a:xfrm>
                    <a:prstGeom prst="rect">
                      <a:avLst/>
                    </a:prstGeom>
                    <a:noFill/>
                    <a:ln w="9525">
                      <a:noFill/>
                      <a:miter lim="800000"/>
                      <a:headEnd/>
                      <a:tailEnd/>
                    </a:ln>
                  </pic:spPr>
                </pic:pic>
              </a:graphicData>
            </a:graphic>
          </wp:anchor>
        </w:drawing>
      </w:r>
      <w:r w:rsidR="00CD5743" w:rsidRPr="00C458A8">
        <w:rPr>
          <w:rFonts w:eastAsia="SimSun" w:cs="Mangal"/>
          <w:b/>
          <w:kern w:val="3"/>
          <w:sz w:val="20"/>
          <w:szCs w:val="20"/>
          <w:lang w:val="es-EC" w:eastAsia="zh-CN" w:bidi="hi-IN"/>
        </w:rPr>
        <w:t xml:space="preserve">Ilustración </w:t>
      </w:r>
      <w:r w:rsidR="00765988" w:rsidRPr="00C458A8">
        <w:rPr>
          <w:rFonts w:eastAsia="SimSun" w:cs="Mangal"/>
          <w:b/>
          <w:kern w:val="3"/>
          <w:sz w:val="20"/>
          <w:szCs w:val="20"/>
          <w:lang w:val="es-EC" w:eastAsia="zh-CN" w:bidi="hi-IN"/>
        </w:rPr>
        <w:fldChar w:fldCharType="begin"/>
      </w:r>
      <w:r w:rsidR="00CD5743" w:rsidRPr="00C458A8">
        <w:rPr>
          <w:rFonts w:eastAsia="SimSun" w:cs="Mangal"/>
          <w:b/>
          <w:kern w:val="3"/>
          <w:sz w:val="20"/>
          <w:szCs w:val="20"/>
          <w:lang w:val="es-EC" w:eastAsia="zh-CN" w:bidi="hi-IN"/>
        </w:rPr>
        <w:instrText xml:space="preserve"> SEQ Ilustración \* ARABIC </w:instrText>
      </w:r>
      <w:r w:rsidR="00765988" w:rsidRPr="00C458A8">
        <w:rPr>
          <w:rFonts w:eastAsia="SimSun" w:cs="Mangal"/>
          <w:b/>
          <w:kern w:val="3"/>
          <w:sz w:val="20"/>
          <w:szCs w:val="20"/>
          <w:lang w:val="es-EC" w:eastAsia="zh-CN" w:bidi="hi-IN"/>
        </w:rPr>
        <w:fldChar w:fldCharType="separate"/>
      </w:r>
      <w:r w:rsidR="00470EF6">
        <w:rPr>
          <w:rFonts w:eastAsia="SimSun" w:cs="Mangal"/>
          <w:b/>
          <w:noProof/>
          <w:kern w:val="3"/>
          <w:sz w:val="20"/>
          <w:szCs w:val="20"/>
          <w:lang w:val="es-EC" w:eastAsia="zh-CN" w:bidi="hi-IN"/>
        </w:rPr>
        <w:t>45</w:t>
      </w:r>
      <w:r w:rsidR="00765988" w:rsidRPr="00C458A8">
        <w:rPr>
          <w:rFonts w:eastAsia="SimSun" w:cs="Mangal"/>
          <w:b/>
          <w:kern w:val="3"/>
          <w:sz w:val="20"/>
          <w:szCs w:val="20"/>
          <w:lang w:val="es-EC" w:eastAsia="zh-CN" w:bidi="hi-IN"/>
        </w:rPr>
        <w:fldChar w:fldCharType="end"/>
      </w:r>
      <w:r w:rsidRPr="00C458A8">
        <w:rPr>
          <w:rFonts w:eastAsia="SimSun" w:cs="Mangal"/>
          <w:b/>
          <w:kern w:val="3"/>
          <w:sz w:val="20"/>
          <w:szCs w:val="20"/>
          <w:lang w:val="es-EC" w:eastAsia="zh-CN" w:bidi="hi-IN"/>
        </w:rPr>
        <w:t>.</w:t>
      </w:r>
      <w:r w:rsidR="00CD5743" w:rsidRPr="00C458A8">
        <w:rPr>
          <w:rFonts w:eastAsia="SimSun" w:cs="Mangal"/>
          <w:kern w:val="3"/>
          <w:sz w:val="20"/>
          <w:szCs w:val="20"/>
          <w:lang w:val="es-EC" w:eastAsia="zh-CN" w:bidi="hi-IN"/>
        </w:rPr>
        <w:t xml:space="preserve"> Apoyo al Ministerio de Salud y Ministerio de Justicia</w:t>
      </w:r>
      <w:bookmarkEnd w:id="69"/>
    </w:p>
    <w:p w:rsidR="004C3060" w:rsidRPr="00C458A8" w:rsidRDefault="004C3060" w:rsidP="004C3060">
      <w:pPr>
        <w:tabs>
          <w:tab w:val="left" w:pos="284"/>
        </w:tabs>
        <w:spacing w:before="100" w:beforeAutospacing="1" w:after="100" w:afterAutospacing="1" w:line="360" w:lineRule="auto"/>
        <w:jc w:val="both"/>
        <w:rPr>
          <w:rFonts w:ascii="Calibri" w:hAnsi="Calibri" w:cs="Calibri"/>
        </w:rPr>
      </w:pPr>
    </w:p>
    <w:p w:rsidR="004C3060" w:rsidRPr="00C458A8" w:rsidRDefault="004C3060" w:rsidP="004C3060">
      <w:pPr>
        <w:tabs>
          <w:tab w:val="left" w:pos="284"/>
        </w:tabs>
        <w:spacing w:before="100" w:beforeAutospacing="1" w:after="100" w:afterAutospacing="1" w:line="360" w:lineRule="auto"/>
        <w:jc w:val="both"/>
        <w:rPr>
          <w:rFonts w:ascii="Calibri" w:hAnsi="Calibri" w:cs="Calibri"/>
        </w:rPr>
      </w:pPr>
    </w:p>
    <w:p w:rsidR="00042F1C" w:rsidRPr="00C458A8" w:rsidRDefault="00042F1C" w:rsidP="004C3060">
      <w:pPr>
        <w:tabs>
          <w:tab w:val="left" w:pos="284"/>
        </w:tabs>
        <w:spacing w:before="100" w:beforeAutospacing="1" w:after="100" w:afterAutospacing="1" w:line="360" w:lineRule="auto"/>
        <w:jc w:val="both"/>
        <w:rPr>
          <w:rFonts w:ascii="Calibri" w:hAnsi="Calibri" w:cs="Calibri"/>
        </w:rPr>
      </w:pPr>
    </w:p>
    <w:p w:rsidR="00042F1C" w:rsidRPr="00C458A8" w:rsidRDefault="00CD5743" w:rsidP="004C3060">
      <w:pPr>
        <w:tabs>
          <w:tab w:val="left" w:pos="284"/>
        </w:tabs>
        <w:spacing w:before="100" w:beforeAutospacing="1" w:after="100" w:afterAutospacing="1" w:line="360" w:lineRule="auto"/>
        <w:jc w:val="center"/>
        <w:rPr>
          <w:rFonts w:eastAsia="SimSun" w:cs="Mangal"/>
          <w:kern w:val="3"/>
          <w:sz w:val="20"/>
          <w:szCs w:val="20"/>
          <w:lang w:val="es-EC" w:eastAsia="zh-CN" w:bidi="hi-IN"/>
        </w:rPr>
      </w:pPr>
      <w:r w:rsidRPr="00C458A8">
        <w:rPr>
          <w:rFonts w:eastAsia="SimSun" w:cs="Mangal"/>
          <w:b/>
          <w:kern w:val="3"/>
          <w:sz w:val="20"/>
          <w:szCs w:val="20"/>
          <w:lang w:val="es-EC" w:eastAsia="zh-CN" w:bidi="hi-IN"/>
        </w:rPr>
        <w:t>Fuente</w:t>
      </w:r>
      <w:r w:rsidR="004C3060" w:rsidRPr="00C458A8">
        <w:rPr>
          <w:rFonts w:eastAsia="SimSun" w:cs="Mangal"/>
          <w:b/>
          <w:kern w:val="3"/>
          <w:sz w:val="20"/>
          <w:szCs w:val="20"/>
          <w:lang w:val="es-EC" w:eastAsia="zh-CN" w:bidi="hi-IN"/>
        </w:rPr>
        <w:t>.</w:t>
      </w:r>
      <w:r w:rsidRPr="00C458A8">
        <w:rPr>
          <w:rFonts w:eastAsia="SimSun" w:cs="Mangal"/>
          <w:kern w:val="3"/>
          <w:sz w:val="20"/>
          <w:szCs w:val="20"/>
          <w:lang w:val="es-EC" w:eastAsia="zh-CN" w:bidi="hi-IN"/>
        </w:rPr>
        <w:t xml:space="preserve"> MAE-DPAP, Octubre 2016</w:t>
      </w:r>
    </w:p>
    <w:p w:rsidR="00042F1C" w:rsidRPr="00C458A8" w:rsidRDefault="00042F1C" w:rsidP="00042F1C">
      <w:pPr>
        <w:pStyle w:val="Ttulo3"/>
      </w:pPr>
      <w:r w:rsidRPr="00C458A8">
        <w:t xml:space="preserve">M) Informe de taller Socialización Nina Amarum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ab/>
        <w:t>Capacitar, realizar talleres, enlaces con las comunidades, que se encuentran viviendo en frente al área protegida.</w:t>
      </w:r>
    </w:p>
    <w:p w:rsidR="00042F1C" w:rsidRPr="00C458A8" w:rsidRDefault="00CD5743" w:rsidP="00042F1C">
      <w:pPr>
        <w:pStyle w:val="Ttulo4"/>
      </w:pPr>
      <w:r w:rsidRPr="00C458A8">
        <w:lastRenderedPageBreak/>
        <w:t>Actividades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En el mes de agosto de 2016, la DPAP y el Ministerio de Justicia, realizó un acercamiento con la </w:t>
      </w:r>
      <w:r w:rsidR="00CD5743" w:rsidRPr="00C458A8">
        <w:rPr>
          <w:rFonts w:cs="Calibri"/>
        </w:rPr>
        <w:t xml:space="preserve">comunidad de NINA AMARUM a fin de atender una denuncia de la comunidad por el ingreso de personal armado y daño de la pista  por el aterrizaje de un helicóptero de las fuerzas armadas. </w:t>
      </w:r>
    </w:p>
    <w:p w:rsidR="00042F1C" w:rsidRPr="00C458A8" w:rsidRDefault="00CD5743" w:rsidP="00042F1C">
      <w:pPr>
        <w:tabs>
          <w:tab w:val="left" w:pos="284"/>
        </w:tabs>
        <w:spacing w:before="100" w:beforeAutospacing="1" w:after="100" w:afterAutospacing="1" w:line="360" w:lineRule="auto"/>
        <w:jc w:val="both"/>
        <w:rPr>
          <w:rFonts w:cs="Calibri"/>
        </w:rPr>
      </w:pPr>
      <w:r w:rsidRPr="00C458A8">
        <w:rPr>
          <w:rFonts w:cs="Calibri"/>
        </w:rPr>
        <w:t>En la comunidad se acordó con los directivos mantener diálogos con el fin de evitar este tipo de situaciones en su comunidad.</w:t>
      </w:r>
    </w:p>
    <w:p w:rsidR="00042F1C" w:rsidRPr="00C458A8" w:rsidRDefault="00CD5743" w:rsidP="00042F1C">
      <w:pPr>
        <w:pStyle w:val="Ttulo4"/>
      </w:pPr>
      <w:r w:rsidRPr="00C458A8">
        <w:t>Conclusiones</w:t>
      </w:r>
    </w:p>
    <w:p w:rsidR="00042F1C" w:rsidRPr="00C458A8" w:rsidRDefault="00042F1C" w:rsidP="00042F1C">
      <w:pPr>
        <w:tabs>
          <w:tab w:val="left" w:pos="284"/>
        </w:tabs>
        <w:spacing w:before="100" w:beforeAutospacing="1" w:after="100" w:afterAutospacing="1" w:line="360" w:lineRule="auto"/>
        <w:jc w:val="both"/>
        <w:rPr>
          <w:rFonts w:cs="Calibri"/>
        </w:rPr>
      </w:pPr>
      <w:r w:rsidRPr="00C458A8">
        <w:rPr>
          <w:rFonts w:cs="Calibri"/>
        </w:rPr>
        <w:tab/>
        <w:t xml:space="preserve">La Dirección Provincial del </w:t>
      </w:r>
      <w:r w:rsidR="0009501E" w:rsidRPr="00C458A8">
        <w:rPr>
          <w:rFonts w:cs="Calibri"/>
        </w:rPr>
        <w:t>MAE</w:t>
      </w:r>
      <w:r w:rsidRPr="00C458A8">
        <w:rPr>
          <w:rFonts w:cs="Calibri"/>
        </w:rPr>
        <w:t xml:space="preserve"> de Pastaza por poseer el 40% de jurisdicción sobre el PNY</w:t>
      </w:r>
      <w:r w:rsidR="00CD5743" w:rsidRPr="00C458A8">
        <w:rPr>
          <w:rFonts w:cs="Calibri"/>
        </w:rPr>
        <w:t xml:space="preserve">, ha  fortalecido las acciones de protección de la fauna y flora en la parte sur del PNY a través del puesto de control Ceilán, mediante la presencia permanente de guardaparques. </w:t>
      </w:r>
    </w:p>
    <w:p w:rsidR="00042F1C" w:rsidRPr="00C458A8" w:rsidRDefault="00CD5743" w:rsidP="004C3060">
      <w:pPr>
        <w:tabs>
          <w:tab w:val="left" w:pos="284"/>
        </w:tabs>
        <w:spacing w:before="100" w:beforeAutospacing="1" w:after="100" w:afterAutospacing="1" w:line="360" w:lineRule="auto"/>
        <w:jc w:val="both"/>
        <w:rPr>
          <w:rFonts w:eastAsia="Arial" w:cs="Calibri"/>
        </w:rPr>
      </w:pPr>
      <w:r w:rsidRPr="00C458A8">
        <w:rPr>
          <w:rFonts w:eastAsia="Calibri" w:cs="Calibri"/>
        </w:rPr>
        <w:tab/>
        <w:t>Para verificación de los datos mencionados se adjuntan los respaldos en la carpeta (</w:t>
      </w:r>
      <w:r w:rsidRPr="00C458A8">
        <w:rPr>
          <w:rFonts w:eastAsia="Calibri" w:cs="Calibri"/>
          <w:b/>
        </w:rPr>
        <w:t>Dirección Provincial de Ambiente de Pastaza</w:t>
      </w:r>
      <w:r w:rsidRPr="00C458A8">
        <w:rPr>
          <w:rFonts w:eastAsia="Calibri" w:cs="Calibri"/>
        </w:rPr>
        <w:t>).</w:t>
      </w:r>
    </w:p>
    <w:p w:rsidR="00042F1C" w:rsidRPr="00C458A8" w:rsidRDefault="00CD5743" w:rsidP="004C3060">
      <w:pPr>
        <w:pStyle w:val="Ttulo1"/>
        <w:rPr>
          <w:rFonts w:eastAsia="Calibri"/>
        </w:rPr>
      </w:pPr>
      <w:r w:rsidRPr="00C458A8">
        <w:rPr>
          <w:rFonts w:eastAsia="Calibri"/>
        </w:rPr>
        <w:t>Anexo 8.- MATRIZ EXTERNA</w:t>
      </w:r>
    </w:p>
    <w:p w:rsidR="00042F1C" w:rsidRPr="00C458A8" w:rsidRDefault="00CD5743" w:rsidP="005C29C9">
      <w:pPr>
        <w:pStyle w:val="Standard"/>
        <w:numPr>
          <w:ilvl w:val="0"/>
          <w:numId w:val="8"/>
        </w:numPr>
        <w:tabs>
          <w:tab w:val="left" w:pos="0"/>
        </w:tabs>
        <w:spacing w:before="100" w:beforeAutospacing="1" w:after="100" w:afterAutospacing="1" w:line="360" w:lineRule="auto"/>
        <w:jc w:val="both"/>
        <w:rPr>
          <w:rFonts w:cs="Calibri"/>
          <w:color w:val="auto"/>
          <w:sz w:val="22"/>
          <w:szCs w:val="22"/>
          <w:u w:val="single"/>
        </w:rPr>
      </w:pPr>
      <w:r w:rsidRPr="00C458A8">
        <w:rPr>
          <w:rFonts w:eastAsia="Times New Roman" w:cs="Calibri"/>
          <w:bCs/>
          <w:color w:val="auto"/>
          <w:sz w:val="22"/>
          <w:szCs w:val="22"/>
          <w:u w:val="single"/>
        </w:rPr>
        <w:t xml:space="preserve">INFORME DE LAS ACTIVIDADES REALIZADAS EN EL </w:t>
      </w:r>
      <w:r w:rsidR="0009501E" w:rsidRPr="00C458A8">
        <w:rPr>
          <w:rFonts w:eastAsia="Times New Roman" w:cs="Calibri"/>
          <w:bCs/>
          <w:color w:val="auto"/>
          <w:sz w:val="22"/>
          <w:szCs w:val="22"/>
          <w:u w:val="single"/>
        </w:rPr>
        <w:t>PNY</w:t>
      </w:r>
      <w:r w:rsidRPr="00C458A8">
        <w:rPr>
          <w:rFonts w:eastAsia="Times New Roman" w:cs="Calibri"/>
          <w:bCs/>
          <w:color w:val="auto"/>
          <w:sz w:val="22"/>
          <w:szCs w:val="22"/>
          <w:u w:val="single"/>
        </w:rPr>
        <w:t xml:space="preserve"> </w:t>
      </w:r>
      <w:r w:rsidRPr="00C458A8">
        <w:rPr>
          <w:rFonts w:cs="Calibri"/>
          <w:color w:val="auto"/>
          <w:sz w:val="22"/>
          <w:szCs w:val="22"/>
          <w:u w:val="single"/>
        </w:rPr>
        <w:t xml:space="preserve">POR LA UNIDAD TÉCNICA DE APOYO AL </w:t>
      </w:r>
      <w:r w:rsidR="0009501E" w:rsidRPr="00C458A8">
        <w:rPr>
          <w:rFonts w:cs="Calibri"/>
          <w:color w:val="auto"/>
          <w:sz w:val="22"/>
          <w:szCs w:val="22"/>
          <w:u w:val="single"/>
        </w:rPr>
        <w:t>PNY</w:t>
      </w:r>
      <w:r w:rsidRPr="00C458A8">
        <w:rPr>
          <w:rFonts w:cs="Calibri"/>
          <w:color w:val="auto"/>
          <w:sz w:val="22"/>
          <w:szCs w:val="22"/>
          <w:u w:val="single"/>
        </w:rPr>
        <w:t xml:space="preserve"> Y JEFATURA DEL </w:t>
      </w:r>
      <w:r w:rsidR="0009501E" w:rsidRPr="00C458A8">
        <w:rPr>
          <w:rFonts w:cs="Calibri"/>
          <w:color w:val="auto"/>
          <w:sz w:val="22"/>
          <w:szCs w:val="22"/>
          <w:u w:val="single"/>
        </w:rPr>
        <w:t>PNY</w:t>
      </w:r>
    </w:p>
    <w:p w:rsidR="00042F1C" w:rsidRPr="00C458A8" w:rsidRDefault="00CD5743" w:rsidP="005C29C9">
      <w:pPr>
        <w:pStyle w:val="Standard"/>
        <w:numPr>
          <w:ilvl w:val="0"/>
          <w:numId w:val="8"/>
        </w:numPr>
        <w:tabs>
          <w:tab w:val="left" w:pos="0"/>
        </w:tabs>
        <w:spacing w:before="100" w:beforeAutospacing="1" w:after="100" w:afterAutospacing="1" w:line="360" w:lineRule="auto"/>
        <w:jc w:val="both"/>
        <w:rPr>
          <w:rFonts w:cs="Calibri"/>
          <w:b/>
          <w:bCs/>
          <w:color w:val="auto"/>
          <w:sz w:val="22"/>
          <w:szCs w:val="22"/>
        </w:rPr>
      </w:pPr>
      <w:r w:rsidRPr="00C458A8">
        <w:rPr>
          <w:rFonts w:cs="Calibri"/>
          <w:b/>
          <w:bCs/>
          <w:color w:val="auto"/>
          <w:sz w:val="22"/>
          <w:szCs w:val="22"/>
        </w:rPr>
        <w:t>Permisos de Investigación DPAO</w:t>
      </w:r>
    </w:p>
    <w:p w:rsidR="00042F1C" w:rsidRPr="00C458A8" w:rsidRDefault="00CD5743" w:rsidP="00042F1C">
      <w:pPr>
        <w:pStyle w:val="Standard"/>
        <w:spacing w:before="100" w:beforeAutospacing="1" w:after="100" w:afterAutospacing="1" w:line="360" w:lineRule="auto"/>
        <w:jc w:val="both"/>
        <w:rPr>
          <w:rFonts w:cs="Calibri"/>
          <w:color w:val="auto"/>
          <w:sz w:val="22"/>
          <w:szCs w:val="22"/>
        </w:rPr>
      </w:pPr>
      <w:r w:rsidRPr="00C458A8">
        <w:rPr>
          <w:rFonts w:cs="Calibri"/>
          <w:color w:val="auto"/>
          <w:sz w:val="22"/>
          <w:szCs w:val="22"/>
        </w:rPr>
        <w:t xml:space="preserve">Los Permisos de Investigación emitidos por la Director Provincial de Orellana, se encuentran detallados en el Informe y matriz adjunta al </w:t>
      </w:r>
      <w:r w:rsidRPr="00C458A8">
        <w:rPr>
          <w:rFonts w:cs="Calibri"/>
          <w:b/>
          <w:color w:val="auto"/>
          <w:sz w:val="22"/>
          <w:szCs w:val="22"/>
        </w:rPr>
        <w:t>Memorando Nro. MAE-DPAO-2016-0977. (Respaldo Nº1)</w:t>
      </w:r>
    </w:p>
    <w:p w:rsidR="00042F1C" w:rsidRPr="00C458A8" w:rsidRDefault="00CD5743" w:rsidP="005C29C9">
      <w:pPr>
        <w:pStyle w:val="Standard"/>
        <w:numPr>
          <w:ilvl w:val="0"/>
          <w:numId w:val="8"/>
        </w:numPr>
        <w:tabs>
          <w:tab w:val="left" w:pos="0"/>
        </w:tabs>
        <w:spacing w:before="100" w:beforeAutospacing="1" w:after="100" w:afterAutospacing="1" w:line="360" w:lineRule="auto"/>
        <w:jc w:val="both"/>
        <w:rPr>
          <w:rFonts w:cs="Calibri"/>
          <w:b/>
          <w:bCs/>
          <w:color w:val="auto"/>
          <w:sz w:val="22"/>
          <w:szCs w:val="22"/>
        </w:rPr>
      </w:pPr>
      <w:r w:rsidRPr="00C458A8">
        <w:rPr>
          <w:rFonts w:cs="Calibri"/>
          <w:b/>
          <w:bCs/>
          <w:color w:val="auto"/>
          <w:sz w:val="22"/>
          <w:szCs w:val="22"/>
        </w:rPr>
        <w:t>Permisos de Investigación DPAP</w:t>
      </w:r>
    </w:p>
    <w:p w:rsidR="00042F1C" w:rsidRPr="00C458A8" w:rsidRDefault="00CD5743" w:rsidP="00042F1C">
      <w:pPr>
        <w:pStyle w:val="Standard"/>
        <w:spacing w:before="100" w:beforeAutospacing="1" w:after="100" w:afterAutospacing="1" w:line="360" w:lineRule="auto"/>
        <w:jc w:val="both"/>
        <w:rPr>
          <w:rFonts w:cs="Calibri"/>
          <w:color w:val="auto"/>
          <w:sz w:val="22"/>
          <w:szCs w:val="22"/>
        </w:rPr>
      </w:pPr>
      <w:r w:rsidRPr="00C458A8">
        <w:rPr>
          <w:rFonts w:cs="Calibri"/>
          <w:color w:val="auto"/>
          <w:sz w:val="22"/>
          <w:szCs w:val="22"/>
        </w:rPr>
        <w:t>No se registran Permisos de Investigación emitidos por la Dirección Provincial de Pastaza,, ya que el PNY pertenece a la provincia de Francisco de Orellana.</w:t>
      </w:r>
    </w:p>
    <w:p w:rsidR="00042F1C" w:rsidRPr="00C458A8" w:rsidRDefault="00042F1C" w:rsidP="00042F1C">
      <w:pPr>
        <w:pStyle w:val="Standard"/>
        <w:tabs>
          <w:tab w:val="left" w:pos="0"/>
        </w:tabs>
        <w:spacing w:before="100" w:beforeAutospacing="1" w:after="100" w:afterAutospacing="1" w:line="360" w:lineRule="auto"/>
        <w:jc w:val="both"/>
        <w:rPr>
          <w:rFonts w:eastAsia="Times New Roman" w:cs="Calibri"/>
          <w:b/>
          <w:bCs/>
          <w:color w:val="auto"/>
          <w:sz w:val="22"/>
          <w:szCs w:val="22"/>
          <w:u w:val="single"/>
        </w:rPr>
      </w:pPr>
      <w:r w:rsidRPr="00C458A8">
        <w:rPr>
          <w:rFonts w:eastAsia="Times New Roman" w:cs="Calibri"/>
          <w:bCs/>
          <w:color w:val="auto"/>
          <w:sz w:val="22"/>
          <w:szCs w:val="22"/>
          <w:u w:val="single"/>
        </w:rPr>
        <w:t>INFORME DE LAS ACCIONES IMPLEMENTADAS POR LAS DIRECCIONES PROVINCIALES DEL MINISTERIO DEL AMBIENTE (Actividades DPAO)</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b/>
          <w:bCs/>
          <w:color w:val="auto"/>
          <w:sz w:val="22"/>
          <w:szCs w:val="22"/>
        </w:rPr>
        <w:lastRenderedPageBreak/>
        <w:t xml:space="preserve">Actividades en el </w:t>
      </w:r>
      <w:r w:rsidR="0009501E" w:rsidRPr="00C458A8">
        <w:rPr>
          <w:rFonts w:eastAsia="Times New Roman" w:cs="Calibri"/>
          <w:b/>
          <w:bCs/>
          <w:color w:val="auto"/>
          <w:sz w:val="22"/>
          <w:szCs w:val="22"/>
        </w:rPr>
        <w:t>PNY</w:t>
      </w:r>
      <w:r w:rsidRPr="00C458A8">
        <w:rPr>
          <w:rFonts w:eastAsia="Times New Roman" w:cs="Calibri"/>
          <w:b/>
          <w:bCs/>
          <w:color w:val="auto"/>
          <w:sz w:val="22"/>
          <w:szCs w:val="22"/>
        </w:rPr>
        <w:t xml:space="preserve"> en Orellana</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bCs/>
          <w:color w:val="auto"/>
          <w:sz w:val="22"/>
          <w:szCs w:val="22"/>
        </w:rPr>
        <w:t xml:space="preserve">Las Acciones implementadas por la Dirección Provincial de Orellana, se encuentran detallados en el Informe y matriz adjunta al </w:t>
      </w:r>
      <w:r w:rsidRPr="00C458A8">
        <w:rPr>
          <w:rFonts w:eastAsia="Times New Roman" w:cs="Calibri"/>
          <w:b/>
          <w:bCs/>
          <w:color w:val="auto"/>
          <w:sz w:val="22"/>
          <w:szCs w:val="22"/>
        </w:rPr>
        <w:t>Memorando Nro. MAE-DPAO-2016-0977.</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u w:val="single"/>
        </w:rPr>
      </w:pPr>
      <w:r w:rsidRPr="00C458A8">
        <w:rPr>
          <w:rFonts w:eastAsia="Times New Roman" w:cs="Calibri"/>
          <w:bCs/>
          <w:color w:val="auto"/>
          <w:sz w:val="22"/>
          <w:szCs w:val="22"/>
          <w:u w:val="single"/>
        </w:rPr>
        <w:t>INFORME DE LAS ACCIONES IMPLEMENTADAS POR LAS DIRECCIONES PROVINCIALES DEL MINISTERIO DEL AMBIENTE (Actividades DPAP)</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b/>
          <w:bCs/>
          <w:color w:val="auto"/>
          <w:sz w:val="22"/>
          <w:szCs w:val="22"/>
        </w:rPr>
        <w:t xml:space="preserve">Actividades en el </w:t>
      </w:r>
      <w:r w:rsidR="0009501E" w:rsidRPr="00C458A8">
        <w:rPr>
          <w:rFonts w:eastAsia="Times New Roman" w:cs="Calibri"/>
          <w:b/>
          <w:bCs/>
          <w:color w:val="auto"/>
          <w:sz w:val="22"/>
          <w:szCs w:val="22"/>
        </w:rPr>
        <w:t>PNY</w:t>
      </w:r>
      <w:r w:rsidRPr="00C458A8">
        <w:rPr>
          <w:rFonts w:eastAsia="Times New Roman" w:cs="Calibri"/>
          <w:b/>
          <w:bCs/>
          <w:color w:val="auto"/>
          <w:sz w:val="22"/>
          <w:szCs w:val="22"/>
        </w:rPr>
        <w:t xml:space="preserve"> en Pastaza</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bCs/>
          <w:color w:val="auto"/>
          <w:sz w:val="22"/>
          <w:szCs w:val="22"/>
        </w:rPr>
        <w:t xml:space="preserve">Las Acciones implementadas por la Dirección Provincial de Pastaza, se encuentran detallados en el Informe, presentación y matriz adjunta al </w:t>
      </w:r>
      <w:r w:rsidRPr="00C458A8">
        <w:rPr>
          <w:rFonts w:eastAsia="Times New Roman" w:cs="Calibri"/>
          <w:b/>
          <w:bCs/>
          <w:color w:val="auto"/>
          <w:sz w:val="22"/>
          <w:szCs w:val="22"/>
        </w:rPr>
        <w:t xml:space="preserve">Memorando Nro. Nro.MAE-PRAS-2016-3033. </w:t>
      </w:r>
      <w:r w:rsidRPr="00C458A8">
        <w:rPr>
          <w:rFonts w:cs="Calibri"/>
          <w:b/>
          <w:color w:val="auto"/>
          <w:sz w:val="22"/>
          <w:szCs w:val="22"/>
        </w:rPr>
        <w:t>(Respaldo DPAP)</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u w:val="single"/>
        </w:rPr>
      </w:pPr>
      <w:r w:rsidRPr="00C458A8">
        <w:rPr>
          <w:rFonts w:eastAsia="Times New Roman" w:cs="Calibri"/>
          <w:bCs/>
          <w:color w:val="auto"/>
          <w:sz w:val="22"/>
          <w:szCs w:val="22"/>
          <w:u w:val="single"/>
        </w:rPr>
        <w:t>INFORME DE LAS ACCIONES IMPLEMENTADAS POR LAS DIRECCIONES PROVINCIALES DEL MINISTERIO DEL AMBIENTE (Otro tipo de actividades ejecutadas en conjunto con la DPAO)</w:t>
      </w:r>
    </w:p>
    <w:p w:rsidR="00042F1C" w:rsidRPr="00C458A8" w:rsidRDefault="00CD5743" w:rsidP="00042F1C">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b/>
          <w:bCs/>
          <w:color w:val="auto"/>
          <w:sz w:val="22"/>
          <w:szCs w:val="22"/>
        </w:rPr>
        <w:t xml:space="preserve">Consolidado de las actividades desarrolladas en el </w:t>
      </w:r>
      <w:r w:rsidR="0009501E" w:rsidRPr="00C458A8">
        <w:rPr>
          <w:rFonts w:eastAsia="Times New Roman" w:cs="Calibri"/>
          <w:b/>
          <w:bCs/>
          <w:color w:val="auto"/>
          <w:sz w:val="22"/>
          <w:szCs w:val="22"/>
        </w:rPr>
        <w:t>PNY</w:t>
      </w:r>
      <w:r w:rsidRPr="00C458A8">
        <w:rPr>
          <w:rFonts w:eastAsia="Times New Roman" w:cs="Calibri"/>
          <w:b/>
          <w:bCs/>
          <w:color w:val="auto"/>
          <w:sz w:val="22"/>
          <w:szCs w:val="22"/>
        </w:rPr>
        <w:t>.</w:t>
      </w:r>
    </w:p>
    <w:p w:rsidR="00C17A7B" w:rsidRPr="00C458A8" w:rsidRDefault="00CD5743" w:rsidP="00A828B8">
      <w:pPr>
        <w:pStyle w:val="Standard"/>
        <w:tabs>
          <w:tab w:val="left" w:pos="0"/>
        </w:tabs>
        <w:spacing w:before="100" w:beforeAutospacing="1" w:after="100" w:afterAutospacing="1" w:line="360" w:lineRule="auto"/>
        <w:jc w:val="both"/>
        <w:rPr>
          <w:rFonts w:eastAsia="Times New Roman" w:cs="Calibri"/>
          <w:b/>
          <w:bCs/>
          <w:color w:val="auto"/>
          <w:sz w:val="22"/>
          <w:szCs w:val="22"/>
        </w:rPr>
      </w:pPr>
      <w:r w:rsidRPr="00C458A8">
        <w:rPr>
          <w:rFonts w:eastAsia="Times New Roman" w:cs="Calibri"/>
          <w:color w:val="auto"/>
          <w:sz w:val="22"/>
          <w:szCs w:val="22"/>
        </w:rPr>
        <w:t xml:space="preserve">Estas actividades son las mismas que se detallan en el adjunto del </w:t>
      </w:r>
      <w:r w:rsidRPr="00C458A8">
        <w:rPr>
          <w:rFonts w:eastAsia="Times New Roman" w:cs="Calibri"/>
          <w:b/>
          <w:bCs/>
          <w:color w:val="auto"/>
          <w:sz w:val="22"/>
          <w:szCs w:val="22"/>
        </w:rPr>
        <w:t>Memorando  Nro. MAE-DPAO-2016-0977.</w:t>
      </w:r>
    </w:p>
    <w:p w:rsidR="00747847" w:rsidRPr="00C458A8" w:rsidRDefault="00747847" w:rsidP="00747847">
      <w:pPr>
        <w:pStyle w:val="Normal1"/>
        <w:tabs>
          <w:tab w:val="left" w:pos="284"/>
        </w:tabs>
        <w:spacing w:before="100" w:beforeAutospacing="1" w:after="100" w:afterAutospacing="1" w:line="360" w:lineRule="auto"/>
        <w:jc w:val="center"/>
        <w:rPr>
          <w:rFonts w:asciiTheme="minorHAnsi" w:hAnsiTheme="minorHAnsi" w:cs="Arial"/>
          <w:b/>
          <w:i/>
          <w:sz w:val="22"/>
          <w:szCs w:val="22"/>
        </w:rPr>
      </w:pPr>
      <w:r w:rsidRPr="00C458A8">
        <w:rPr>
          <w:rFonts w:asciiTheme="minorHAnsi" w:hAnsiTheme="minorHAnsi" w:cs="Arial"/>
          <w:b/>
          <w:i/>
          <w:sz w:val="22"/>
          <w:szCs w:val="22"/>
        </w:rPr>
        <w:t>Firmas de responsabilidad</w:t>
      </w:r>
    </w:p>
    <w:tbl>
      <w:tblPr>
        <w:tblStyle w:val="Tablaconcuadrcula"/>
        <w:tblW w:w="0" w:type="auto"/>
        <w:jc w:val="center"/>
        <w:tblLook w:val="04A0" w:firstRow="1" w:lastRow="0" w:firstColumn="1" w:lastColumn="0" w:noHBand="0" w:noVBand="1"/>
      </w:tblPr>
      <w:tblGrid>
        <w:gridCol w:w="2576"/>
        <w:gridCol w:w="2244"/>
      </w:tblGrid>
      <w:tr w:rsidR="003C281F" w:rsidRPr="00C458A8" w:rsidTr="00822C87">
        <w:trPr>
          <w:jc w:val="center"/>
        </w:trPr>
        <w:tc>
          <w:tcPr>
            <w:tcW w:w="2576" w:type="dxa"/>
          </w:tcPr>
          <w:p w:rsidR="003C281F" w:rsidRPr="00C458A8" w:rsidRDefault="003C281F" w:rsidP="00822C87">
            <w:pPr>
              <w:pStyle w:val="Piedepgina"/>
              <w:jc w:val="center"/>
              <w:rPr>
                <w:b/>
                <w:i/>
              </w:rPr>
            </w:pPr>
            <w:r w:rsidRPr="00C458A8">
              <w:rPr>
                <w:b/>
                <w:i/>
              </w:rPr>
              <w:t>Funcionario</w:t>
            </w:r>
          </w:p>
        </w:tc>
        <w:tc>
          <w:tcPr>
            <w:tcW w:w="2244" w:type="dxa"/>
          </w:tcPr>
          <w:p w:rsidR="003C281F" w:rsidRPr="00C458A8" w:rsidRDefault="003C281F" w:rsidP="00822C87">
            <w:pPr>
              <w:pStyle w:val="Piedepgina"/>
              <w:jc w:val="center"/>
              <w:rPr>
                <w:b/>
                <w:i/>
              </w:rPr>
            </w:pPr>
            <w:r w:rsidRPr="00C458A8">
              <w:rPr>
                <w:b/>
                <w:i/>
              </w:rPr>
              <w:t>Sumilla</w:t>
            </w:r>
          </w:p>
        </w:tc>
      </w:tr>
      <w:tr w:rsidR="003C281F" w:rsidRPr="00C458A8" w:rsidTr="00822C87">
        <w:trPr>
          <w:jc w:val="center"/>
        </w:trPr>
        <w:tc>
          <w:tcPr>
            <w:tcW w:w="2576" w:type="dxa"/>
          </w:tcPr>
          <w:p w:rsidR="003C281F" w:rsidRPr="00C458A8" w:rsidRDefault="00BC3B58" w:rsidP="00747847">
            <w:pPr>
              <w:pStyle w:val="Piedepgina"/>
            </w:pPr>
            <w:r w:rsidRPr="00C458A8">
              <w:t>Director Provincial de Ambiente de Orellana</w:t>
            </w:r>
          </w:p>
        </w:tc>
        <w:tc>
          <w:tcPr>
            <w:tcW w:w="2244" w:type="dxa"/>
          </w:tcPr>
          <w:p w:rsidR="003C281F" w:rsidRPr="00C458A8" w:rsidRDefault="003C281F" w:rsidP="00822C87">
            <w:pPr>
              <w:pStyle w:val="Piedepgina"/>
            </w:pPr>
          </w:p>
        </w:tc>
      </w:tr>
      <w:tr w:rsidR="003C281F" w:rsidRPr="00C458A8" w:rsidTr="00822C87">
        <w:trPr>
          <w:jc w:val="center"/>
        </w:trPr>
        <w:tc>
          <w:tcPr>
            <w:tcW w:w="2576" w:type="dxa"/>
          </w:tcPr>
          <w:p w:rsidR="003C281F" w:rsidRPr="00C458A8" w:rsidRDefault="00BC3B58" w:rsidP="00747847">
            <w:pPr>
              <w:pStyle w:val="Piedepgina"/>
            </w:pPr>
            <w:r w:rsidRPr="00C458A8">
              <w:t>Director Provincial de Ambiente de Pastaza</w:t>
            </w:r>
          </w:p>
        </w:tc>
        <w:tc>
          <w:tcPr>
            <w:tcW w:w="2244" w:type="dxa"/>
          </w:tcPr>
          <w:p w:rsidR="003C281F" w:rsidRPr="00C458A8" w:rsidRDefault="003C281F" w:rsidP="00822C87">
            <w:pPr>
              <w:pStyle w:val="Piedepgina"/>
            </w:pPr>
          </w:p>
        </w:tc>
      </w:tr>
      <w:tr w:rsidR="003C281F" w:rsidRPr="00C458A8" w:rsidTr="00822C87">
        <w:trPr>
          <w:jc w:val="center"/>
        </w:trPr>
        <w:tc>
          <w:tcPr>
            <w:tcW w:w="2576" w:type="dxa"/>
          </w:tcPr>
          <w:p w:rsidR="003C281F" w:rsidRPr="00C458A8" w:rsidRDefault="00BC3B58" w:rsidP="00747847">
            <w:pPr>
              <w:pStyle w:val="Piedepgina"/>
            </w:pPr>
            <w:r w:rsidRPr="00C458A8">
              <w:t>Coordinadora de Patrimonio Natural DPAO</w:t>
            </w:r>
          </w:p>
        </w:tc>
        <w:tc>
          <w:tcPr>
            <w:tcW w:w="2244" w:type="dxa"/>
          </w:tcPr>
          <w:p w:rsidR="003C281F" w:rsidRPr="00C458A8" w:rsidRDefault="003C281F" w:rsidP="00822C87">
            <w:pPr>
              <w:pStyle w:val="Piedepgina"/>
            </w:pPr>
          </w:p>
        </w:tc>
      </w:tr>
      <w:tr w:rsidR="003C281F" w:rsidTr="00822C87">
        <w:trPr>
          <w:jc w:val="center"/>
        </w:trPr>
        <w:tc>
          <w:tcPr>
            <w:tcW w:w="2576" w:type="dxa"/>
          </w:tcPr>
          <w:p w:rsidR="003C281F" w:rsidRDefault="00BC3B58" w:rsidP="00747847">
            <w:pPr>
              <w:pStyle w:val="Piedepgina"/>
            </w:pPr>
            <w:r w:rsidRPr="00C458A8">
              <w:t>Técnico 3 PRAS Yasuní</w:t>
            </w:r>
          </w:p>
        </w:tc>
        <w:tc>
          <w:tcPr>
            <w:tcW w:w="2244" w:type="dxa"/>
          </w:tcPr>
          <w:p w:rsidR="003C281F" w:rsidRDefault="003C281F" w:rsidP="00822C87">
            <w:pPr>
              <w:pStyle w:val="Piedepgina"/>
            </w:pPr>
          </w:p>
        </w:tc>
      </w:tr>
    </w:tbl>
    <w:p w:rsidR="00747847" w:rsidRPr="00747847" w:rsidRDefault="00747847" w:rsidP="00747847">
      <w:pPr>
        <w:pStyle w:val="Standard"/>
        <w:tabs>
          <w:tab w:val="left" w:pos="0"/>
        </w:tabs>
        <w:spacing w:before="100" w:beforeAutospacing="1" w:after="100" w:afterAutospacing="1" w:line="360" w:lineRule="auto"/>
        <w:jc w:val="both"/>
        <w:rPr>
          <w:rFonts w:eastAsia="Times New Roman" w:cs="Calibri"/>
          <w:color w:val="auto"/>
          <w:sz w:val="22"/>
          <w:szCs w:val="22"/>
        </w:rPr>
      </w:pPr>
    </w:p>
    <w:p w:rsidR="00747847" w:rsidRPr="00747847" w:rsidRDefault="00747847" w:rsidP="00A828B8">
      <w:pPr>
        <w:pStyle w:val="Standard"/>
        <w:tabs>
          <w:tab w:val="left" w:pos="0"/>
        </w:tabs>
        <w:spacing w:before="100" w:beforeAutospacing="1" w:after="100" w:afterAutospacing="1" w:line="360" w:lineRule="auto"/>
        <w:jc w:val="both"/>
        <w:rPr>
          <w:rFonts w:eastAsia="Times New Roman" w:cs="Calibri"/>
          <w:color w:val="auto"/>
          <w:sz w:val="22"/>
          <w:szCs w:val="22"/>
        </w:rPr>
      </w:pPr>
    </w:p>
    <w:sectPr w:rsidR="00747847" w:rsidRPr="00747847" w:rsidSect="00C458A8">
      <w:headerReference w:type="default" r:id="rId140"/>
      <w:footerReference w:type="default" r:id="rId141"/>
      <w:pgSz w:w="11907" w:h="16839" w:code="9"/>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7E5B" w:rsidRDefault="002F7E5B" w:rsidP="00A770E5">
      <w:pPr>
        <w:spacing w:after="0" w:line="240" w:lineRule="auto"/>
      </w:pPr>
      <w:r>
        <w:separator/>
      </w:r>
    </w:p>
  </w:endnote>
  <w:endnote w:type="continuationSeparator" w:id="0">
    <w:p w:rsidR="002F7E5B" w:rsidRDefault="002F7E5B" w:rsidP="00A770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Segoe UI">
    <w:panose1 w:val="020B0502040204020203"/>
    <w:charset w:val="00"/>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Lucida Bright">
    <w:panose1 w:val="0204060205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35811"/>
      <w:docPartObj>
        <w:docPartGallery w:val="Page Numbers (Bottom of Page)"/>
        <w:docPartUnique/>
      </w:docPartObj>
    </w:sdtPr>
    <w:sdtContent>
      <w:p w:rsidR="00A33D5E" w:rsidRDefault="00A33D5E" w:rsidP="00A770E5">
        <w:pPr>
          <w:pStyle w:val="Piedepgina"/>
          <w:jc w:val="center"/>
        </w:pPr>
        <w:r>
          <w:fldChar w:fldCharType="begin"/>
        </w:r>
        <w:r>
          <w:instrText xml:space="preserve"> PAGE   \* MERGEFORMAT </w:instrText>
        </w:r>
        <w:r>
          <w:fldChar w:fldCharType="separate"/>
        </w:r>
        <w:r w:rsidR="009B5172">
          <w:rPr>
            <w:noProof/>
          </w:rPr>
          <w:t>21</w:t>
        </w:r>
        <w:r>
          <w:rPr>
            <w:noProof/>
          </w:rPr>
          <w:fldChar w:fldCharType="end"/>
        </w:r>
      </w:p>
    </w:sdtContent>
  </w:sdt>
  <w:p w:rsidR="00A33D5E" w:rsidRDefault="00A33D5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7E5B" w:rsidRDefault="002F7E5B" w:rsidP="00A770E5">
      <w:pPr>
        <w:spacing w:after="0" w:line="240" w:lineRule="auto"/>
      </w:pPr>
      <w:r>
        <w:separator/>
      </w:r>
    </w:p>
  </w:footnote>
  <w:footnote w:type="continuationSeparator" w:id="0">
    <w:p w:rsidR="002F7E5B" w:rsidRDefault="002F7E5B" w:rsidP="00A770E5">
      <w:pPr>
        <w:spacing w:after="0" w:line="240" w:lineRule="auto"/>
      </w:pPr>
      <w:r>
        <w:continuationSeparator/>
      </w:r>
    </w:p>
  </w:footnote>
  <w:footnote w:id="1">
    <w:p w:rsidR="00A33D5E" w:rsidRPr="002B1312" w:rsidRDefault="00A33D5E" w:rsidP="003F68AA">
      <w:pPr>
        <w:pStyle w:val="Textonotapie1"/>
        <w:jc w:val="both"/>
        <w:rPr>
          <w:lang w:val="es-ES"/>
        </w:rPr>
      </w:pPr>
      <w:r w:rsidRPr="0038234E">
        <w:rPr>
          <w:rStyle w:val="Caracteresdenotaalpie"/>
          <w:vertAlign w:val="superscript"/>
        </w:rPr>
        <w:footnoteRef/>
      </w:r>
      <w:r>
        <w:rPr>
          <w:rStyle w:val="Fuentedeprrafopredeter1"/>
          <w:lang w:val="es-EC"/>
        </w:rPr>
        <w:t>La Franja de Diversidad y Vida es un espacio territorial ubicado en el borde noroccidental del PNY que tiene características biológicas y poblacionales que requieren mayor protección de varias carteras de estado. Tiene una longitud de longitud de 107,53 km y ancho aproximado de 4 km. El Convenio fue firmado en el año 2009 como una “Cooperación Interinstitucional entre el Ministerio de Agricultura, Ganadería, Acuacultura y Pesca, El Ministerio de Justicia, Derechos Humanos y Cultos, la Secretaría Nacional de Gestión de la Política, el MAE, y el Gobierno Autón</w:t>
      </w:r>
      <w:r w:rsidRPr="002B1312">
        <w:rPr>
          <w:lang w:val="es-ES"/>
        </w:rPr>
        <w:t>omo Descentralizado Munic</w:t>
      </w:r>
      <w:r>
        <w:rPr>
          <w:lang w:val="es-ES"/>
        </w:rPr>
        <w:t>ipal de Francisco de Orellana”.</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33D5E" w:rsidRDefault="00A33D5E" w:rsidP="00A770E5">
    <w:pPr>
      <w:pStyle w:val="Encabezamiento"/>
      <w:numPr>
        <w:ilvl w:val="0"/>
        <w:numId w:val="1"/>
      </w:numPr>
      <w:tabs>
        <w:tab w:val="left" w:pos="0"/>
      </w:tabs>
      <w:spacing w:before="0" w:after="0"/>
      <w:jc w:val="right"/>
      <w:rPr>
        <w:sz w:val="20"/>
        <w:szCs w:val="20"/>
      </w:rPr>
    </w:pPr>
    <w:r>
      <w:rPr>
        <w:rFonts w:ascii="Lucida Bright" w:hAnsi="Lucida Bright"/>
        <w:b/>
        <w:sz w:val="20"/>
        <w:szCs w:val="20"/>
        <w:lang w:val="es-EC"/>
      </w:rPr>
      <w:t xml:space="preserve">SEXTO REPORTE SEMESTRAL DE IMPLEMENTACIÓN DE </w:t>
    </w:r>
    <w:r>
      <w:rPr>
        <w:rFonts w:ascii="Lucida Bright" w:hAnsi="Lucida Bright"/>
        <w:b/>
        <w:noProof/>
        <w:sz w:val="20"/>
        <w:szCs w:val="20"/>
        <w:lang w:val="es-EC" w:eastAsia="es-EC"/>
      </w:rPr>
      <w:drawing>
        <wp:anchor distT="0" distB="0" distL="114300" distR="114300" simplePos="0" relativeHeight="251659264" behindDoc="1" locked="0" layoutInCell="1" allowOverlap="1">
          <wp:simplePos x="0" y="0"/>
          <wp:positionH relativeFrom="column">
            <wp:posOffset>37465</wp:posOffset>
          </wp:positionH>
          <wp:positionV relativeFrom="paragraph">
            <wp:posOffset>59055</wp:posOffset>
          </wp:positionV>
          <wp:extent cx="1439545" cy="497205"/>
          <wp:effectExtent l="0" t="0" r="0" b="0"/>
          <wp:wrapSquare wrapText="bothSides"/>
          <wp:docPr id="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pic:cNvPicPr>
                    <a:picLocks noChangeAspect="1" noChangeArrowheads="1"/>
                  </pic:cNvPicPr>
                </pic:nvPicPr>
                <pic:blipFill>
                  <a:blip r:embed="rId1"/>
                  <a:stretch>
                    <a:fillRect/>
                  </a:stretch>
                </pic:blipFill>
                <pic:spPr bwMode="auto">
                  <a:xfrm>
                    <a:off x="0" y="0"/>
                    <a:ext cx="1439545" cy="497205"/>
                  </a:xfrm>
                  <a:prstGeom prst="rect">
                    <a:avLst/>
                  </a:prstGeom>
                  <a:noFill/>
                  <a:ln w="9525">
                    <a:noFill/>
                    <a:miter lim="800000"/>
                    <a:headEnd/>
                    <a:tailEnd/>
                  </a:ln>
                </pic:spPr>
              </pic:pic>
            </a:graphicData>
          </a:graphic>
        </wp:anchor>
      </w:drawing>
    </w:r>
  </w:p>
  <w:p w:rsidR="00A33D5E" w:rsidRDefault="00A33D5E" w:rsidP="00A770E5">
    <w:pPr>
      <w:pStyle w:val="Encabezamiento"/>
      <w:numPr>
        <w:ilvl w:val="0"/>
        <w:numId w:val="1"/>
      </w:numPr>
      <w:tabs>
        <w:tab w:val="left" w:pos="0"/>
      </w:tabs>
      <w:spacing w:before="0" w:after="0"/>
      <w:jc w:val="right"/>
      <w:rPr>
        <w:sz w:val="20"/>
        <w:szCs w:val="20"/>
      </w:rPr>
    </w:pPr>
    <w:r>
      <w:rPr>
        <w:rFonts w:ascii="Lucida Bright" w:hAnsi="Lucida Bright"/>
        <w:b/>
        <w:sz w:val="20"/>
        <w:szCs w:val="20"/>
        <w:lang w:val="es-EC"/>
      </w:rPr>
      <w:t xml:space="preserve">ACCIONES ESTABLECIDAS EN LA DECLARATORIA DE INTERÉS </w:t>
    </w:r>
  </w:p>
  <w:p w:rsidR="00A33D5E" w:rsidRDefault="00A33D5E" w:rsidP="00A770E5">
    <w:pPr>
      <w:pStyle w:val="Encabezamiento"/>
      <w:numPr>
        <w:ilvl w:val="0"/>
        <w:numId w:val="1"/>
      </w:numPr>
      <w:tabs>
        <w:tab w:val="left" w:pos="0"/>
      </w:tabs>
      <w:spacing w:before="0" w:after="0"/>
      <w:jc w:val="right"/>
      <w:rPr>
        <w:sz w:val="20"/>
        <w:szCs w:val="20"/>
      </w:rPr>
    </w:pPr>
    <w:r>
      <w:rPr>
        <w:rFonts w:ascii="Lucida Bright" w:hAnsi="Lucida Bright"/>
        <w:b/>
        <w:sz w:val="20"/>
        <w:szCs w:val="20"/>
        <w:lang w:val="es-EC"/>
      </w:rPr>
      <w:t xml:space="preserve">NACIONAL PARA LA EXPLOTACIÓN DE LOS BLOQUES 31 Y 43, </w:t>
    </w:r>
  </w:p>
  <w:p w:rsidR="00A33D5E" w:rsidRDefault="00A33D5E" w:rsidP="00A770E5">
    <w:pPr>
      <w:pStyle w:val="Encabezamiento"/>
      <w:numPr>
        <w:ilvl w:val="0"/>
        <w:numId w:val="1"/>
      </w:numPr>
      <w:tabs>
        <w:tab w:val="left" w:pos="0"/>
      </w:tabs>
      <w:spacing w:before="0" w:after="0"/>
      <w:jc w:val="right"/>
      <w:rPr>
        <w:sz w:val="20"/>
        <w:szCs w:val="20"/>
      </w:rPr>
    </w:pPr>
    <w:bookmarkStart w:id="70" w:name="__DdeLink__3198_717279215"/>
    <w:bookmarkEnd w:id="70"/>
    <w:r>
      <w:rPr>
        <w:rFonts w:ascii="Lucida Bright" w:hAnsi="Lucida Bright"/>
        <w:b/>
        <w:sz w:val="20"/>
        <w:szCs w:val="20"/>
        <w:lang w:val="es-EC"/>
      </w:rPr>
      <w:t xml:space="preserve">PROVINCIA DE ORELLANA </w:t>
    </w:r>
  </w:p>
  <w:p w:rsidR="00A33D5E" w:rsidRDefault="00A33D5E">
    <w:pPr>
      <w:pStyle w:val="Encabezado"/>
    </w:pPr>
  </w:p>
  <w:p w:rsidR="00A33D5E" w:rsidRDefault="00A33D5E">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singleLevel"/>
    <w:tmpl w:val="00000001"/>
    <w:name w:val="WW8Num1"/>
    <w:lvl w:ilvl="0">
      <w:start w:val="1"/>
      <w:numFmt w:val="bullet"/>
      <w:lvlText w:val=""/>
      <w:lvlJc w:val="left"/>
      <w:pPr>
        <w:tabs>
          <w:tab w:val="num" w:pos="0"/>
        </w:tabs>
        <w:ind w:left="720" w:hanging="360"/>
      </w:pPr>
      <w:rPr>
        <w:rFonts w:ascii="Wingdings" w:hAnsi="Wingdings" w:cs="Wingdings"/>
      </w:rPr>
    </w:lvl>
  </w:abstractNum>
  <w:abstractNum w:abstractNumId="1">
    <w:nsid w:val="00000002"/>
    <w:multiLevelType w:val="multilevel"/>
    <w:tmpl w:val="00000002"/>
    <w:name w:val="WWNum1"/>
    <w:lvl w:ilvl="0">
      <w:start w:val="1"/>
      <w:numFmt w:val="bullet"/>
      <w:lvlText w:val="·"/>
      <w:lvlJc w:val="left"/>
      <w:pPr>
        <w:tabs>
          <w:tab w:val="num" w:pos="0"/>
        </w:tabs>
        <w:ind w:left="0" w:firstLine="0"/>
      </w:pPr>
      <w:rPr>
        <w:rFonts w:ascii="Symbol" w:hAnsi="Symbol"/>
      </w:rPr>
    </w:lvl>
    <w:lvl w:ilvl="1">
      <w:start w:val="1"/>
      <w:numFmt w:val="decimal"/>
      <w:lvlText w:val="%2."/>
      <w:lvlJc w:val="left"/>
      <w:pPr>
        <w:tabs>
          <w:tab w:val="num" w:pos="0"/>
        </w:tabs>
        <w:ind w:left="0" w:firstLine="0"/>
      </w:pPr>
    </w:lvl>
    <w:lvl w:ilvl="2">
      <w:start w:val="1"/>
      <w:numFmt w:val="decimal"/>
      <w:lvlText w:val="%3."/>
      <w:lvlJc w:val="left"/>
      <w:pPr>
        <w:tabs>
          <w:tab w:val="num" w:pos="0"/>
        </w:tabs>
        <w:ind w:left="0" w:firstLine="0"/>
      </w:pPr>
    </w:lvl>
    <w:lvl w:ilvl="3">
      <w:start w:val="1"/>
      <w:numFmt w:val="decimal"/>
      <w:lvlText w:val="%4."/>
      <w:lvlJc w:val="left"/>
      <w:pPr>
        <w:tabs>
          <w:tab w:val="num" w:pos="0"/>
        </w:tabs>
        <w:ind w:left="0" w:firstLine="0"/>
      </w:pPr>
    </w:lvl>
    <w:lvl w:ilvl="4">
      <w:start w:val="1"/>
      <w:numFmt w:val="decimal"/>
      <w:lvlText w:val="%5."/>
      <w:lvlJc w:val="left"/>
      <w:pPr>
        <w:tabs>
          <w:tab w:val="num" w:pos="0"/>
        </w:tabs>
        <w:ind w:left="0" w:firstLine="0"/>
      </w:pPr>
    </w:lvl>
    <w:lvl w:ilvl="5">
      <w:start w:val="1"/>
      <w:numFmt w:val="decimal"/>
      <w:lvlText w:val="%6."/>
      <w:lvlJc w:val="left"/>
      <w:pPr>
        <w:tabs>
          <w:tab w:val="num" w:pos="0"/>
        </w:tabs>
        <w:ind w:left="0" w:firstLine="0"/>
      </w:pPr>
    </w:lvl>
    <w:lvl w:ilvl="6">
      <w:start w:val="1"/>
      <w:numFmt w:val="decimal"/>
      <w:lvlText w:val="%7."/>
      <w:lvlJc w:val="left"/>
      <w:pPr>
        <w:tabs>
          <w:tab w:val="num" w:pos="0"/>
        </w:tabs>
        <w:ind w:left="0" w:firstLine="0"/>
      </w:pPr>
    </w:lvl>
    <w:lvl w:ilvl="7">
      <w:start w:val="1"/>
      <w:numFmt w:val="decimal"/>
      <w:lvlText w:val="%8."/>
      <w:lvlJc w:val="left"/>
      <w:pPr>
        <w:tabs>
          <w:tab w:val="num" w:pos="0"/>
        </w:tabs>
        <w:ind w:left="0" w:firstLine="0"/>
      </w:pPr>
    </w:lvl>
    <w:lvl w:ilvl="8">
      <w:start w:val="1"/>
      <w:numFmt w:val="decimal"/>
      <w:lvlText w:val="%9."/>
      <w:lvlJc w:val="left"/>
      <w:pPr>
        <w:tabs>
          <w:tab w:val="num" w:pos="0"/>
        </w:tabs>
        <w:ind w:left="0" w:firstLine="0"/>
      </w:pPr>
    </w:lvl>
  </w:abstractNum>
  <w:abstractNum w:abstractNumId="2">
    <w:nsid w:val="050667AF"/>
    <w:multiLevelType w:val="hybridMultilevel"/>
    <w:tmpl w:val="CDB892F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9E250DE"/>
    <w:multiLevelType w:val="hybridMultilevel"/>
    <w:tmpl w:val="A31E5F9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
    <w:nsid w:val="103A2C7E"/>
    <w:multiLevelType w:val="multilevel"/>
    <w:tmpl w:val="4A9CA60C"/>
    <w:lvl w:ilvl="0">
      <w:start w:val="1"/>
      <w:numFmt w:val="none"/>
      <w:suff w:val="nothing"/>
      <w:lvlText w:val=""/>
      <w:lvlJc w:val="left"/>
      <w:pPr>
        <w:ind w:left="708" w:firstLine="0"/>
      </w:pPr>
    </w:lvl>
    <w:lvl w:ilvl="1">
      <w:start w:val="1"/>
      <w:numFmt w:val="none"/>
      <w:suff w:val="nothing"/>
      <w:lvlText w:val=""/>
      <w:lvlJc w:val="left"/>
      <w:pPr>
        <w:ind w:left="1284" w:hanging="576"/>
      </w:pPr>
    </w:lvl>
    <w:lvl w:ilvl="2">
      <w:start w:val="1"/>
      <w:numFmt w:val="none"/>
      <w:suff w:val="nothing"/>
      <w:lvlText w:val=""/>
      <w:lvlJc w:val="left"/>
      <w:pPr>
        <w:ind w:left="708" w:firstLine="0"/>
      </w:pPr>
    </w:lvl>
    <w:lvl w:ilvl="3">
      <w:start w:val="1"/>
      <w:numFmt w:val="none"/>
      <w:suff w:val="nothing"/>
      <w:lvlText w:val=""/>
      <w:lvlJc w:val="left"/>
      <w:pPr>
        <w:ind w:left="1572" w:hanging="864"/>
      </w:pPr>
    </w:lvl>
    <w:lvl w:ilvl="4">
      <w:start w:val="1"/>
      <w:numFmt w:val="none"/>
      <w:suff w:val="nothing"/>
      <w:lvlText w:val=""/>
      <w:lvlJc w:val="left"/>
      <w:pPr>
        <w:ind w:left="1716" w:hanging="1008"/>
      </w:pPr>
    </w:lvl>
    <w:lvl w:ilvl="5">
      <w:start w:val="1"/>
      <w:numFmt w:val="none"/>
      <w:suff w:val="nothing"/>
      <w:lvlText w:val=""/>
      <w:lvlJc w:val="left"/>
      <w:pPr>
        <w:ind w:left="1860" w:hanging="1152"/>
      </w:pPr>
    </w:lvl>
    <w:lvl w:ilvl="6">
      <w:start w:val="1"/>
      <w:numFmt w:val="none"/>
      <w:suff w:val="nothing"/>
      <w:lvlText w:val=""/>
      <w:lvlJc w:val="left"/>
      <w:pPr>
        <w:ind w:left="2004" w:hanging="1296"/>
      </w:pPr>
    </w:lvl>
    <w:lvl w:ilvl="7">
      <w:start w:val="1"/>
      <w:numFmt w:val="none"/>
      <w:suff w:val="nothing"/>
      <w:lvlText w:val=""/>
      <w:lvlJc w:val="left"/>
      <w:pPr>
        <w:ind w:left="2148" w:hanging="1440"/>
      </w:pPr>
    </w:lvl>
    <w:lvl w:ilvl="8">
      <w:start w:val="1"/>
      <w:numFmt w:val="none"/>
      <w:suff w:val="nothing"/>
      <w:lvlText w:val=""/>
      <w:lvlJc w:val="left"/>
      <w:pPr>
        <w:ind w:left="2292" w:hanging="1584"/>
      </w:pPr>
    </w:lvl>
  </w:abstractNum>
  <w:abstractNum w:abstractNumId="5">
    <w:nsid w:val="1405488C"/>
    <w:multiLevelType w:val="hybridMultilevel"/>
    <w:tmpl w:val="95C089D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6">
    <w:nsid w:val="16561645"/>
    <w:multiLevelType w:val="hybridMultilevel"/>
    <w:tmpl w:val="FD0A35F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nsid w:val="16630734"/>
    <w:multiLevelType w:val="hybridMultilevel"/>
    <w:tmpl w:val="0FA20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nsid w:val="1AC35E86"/>
    <w:multiLevelType w:val="hybridMultilevel"/>
    <w:tmpl w:val="0ECE47D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
    <w:nsid w:val="1E881016"/>
    <w:multiLevelType w:val="hybridMultilevel"/>
    <w:tmpl w:val="ADDA33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0">
    <w:nsid w:val="236B659F"/>
    <w:multiLevelType w:val="hybridMultilevel"/>
    <w:tmpl w:val="BE36BE4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264906CB"/>
    <w:multiLevelType w:val="hybridMultilevel"/>
    <w:tmpl w:val="A04852E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2">
    <w:nsid w:val="2C6B4DEF"/>
    <w:multiLevelType w:val="hybridMultilevel"/>
    <w:tmpl w:val="08CA7282"/>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3">
    <w:nsid w:val="2CB551CB"/>
    <w:multiLevelType w:val="hybridMultilevel"/>
    <w:tmpl w:val="4A983DF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D1362EC"/>
    <w:multiLevelType w:val="hybridMultilevel"/>
    <w:tmpl w:val="9A5E93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327A2FAD"/>
    <w:multiLevelType w:val="hybridMultilevel"/>
    <w:tmpl w:val="708C223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nsid w:val="34753556"/>
    <w:multiLevelType w:val="hybridMultilevel"/>
    <w:tmpl w:val="C4AEC9B6"/>
    <w:lvl w:ilvl="0" w:tplc="300A0001">
      <w:start w:val="1"/>
      <w:numFmt w:val="bullet"/>
      <w:lvlText w:val=""/>
      <w:lvlJc w:val="left"/>
      <w:pPr>
        <w:ind w:left="1008" w:hanging="360"/>
      </w:pPr>
      <w:rPr>
        <w:rFonts w:ascii="Symbol" w:hAnsi="Symbol" w:hint="default"/>
      </w:rPr>
    </w:lvl>
    <w:lvl w:ilvl="1" w:tplc="300A0003" w:tentative="1">
      <w:start w:val="1"/>
      <w:numFmt w:val="bullet"/>
      <w:lvlText w:val="o"/>
      <w:lvlJc w:val="left"/>
      <w:pPr>
        <w:ind w:left="1728" w:hanging="360"/>
      </w:pPr>
      <w:rPr>
        <w:rFonts w:ascii="Courier New" w:hAnsi="Courier New" w:cs="Courier New" w:hint="default"/>
      </w:rPr>
    </w:lvl>
    <w:lvl w:ilvl="2" w:tplc="300A0005" w:tentative="1">
      <w:start w:val="1"/>
      <w:numFmt w:val="bullet"/>
      <w:lvlText w:val=""/>
      <w:lvlJc w:val="left"/>
      <w:pPr>
        <w:ind w:left="2448" w:hanging="360"/>
      </w:pPr>
      <w:rPr>
        <w:rFonts w:ascii="Wingdings" w:hAnsi="Wingdings" w:hint="default"/>
      </w:rPr>
    </w:lvl>
    <w:lvl w:ilvl="3" w:tplc="300A0001" w:tentative="1">
      <w:start w:val="1"/>
      <w:numFmt w:val="bullet"/>
      <w:lvlText w:val=""/>
      <w:lvlJc w:val="left"/>
      <w:pPr>
        <w:ind w:left="3168" w:hanging="360"/>
      </w:pPr>
      <w:rPr>
        <w:rFonts w:ascii="Symbol" w:hAnsi="Symbol" w:hint="default"/>
      </w:rPr>
    </w:lvl>
    <w:lvl w:ilvl="4" w:tplc="300A0003" w:tentative="1">
      <w:start w:val="1"/>
      <w:numFmt w:val="bullet"/>
      <w:lvlText w:val="o"/>
      <w:lvlJc w:val="left"/>
      <w:pPr>
        <w:ind w:left="3888" w:hanging="360"/>
      </w:pPr>
      <w:rPr>
        <w:rFonts w:ascii="Courier New" w:hAnsi="Courier New" w:cs="Courier New" w:hint="default"/>
      </w:rPr>
    </w:lvl>
    <w:lvl w:ilvl="5" w:tplc="300A0005" w:tentative="1">
      <w:start w:val="1"/>
      <w:numFmt w:val="bullet"/>
      <w:lvlText w:val=""/>
      <w:lvlJc w:val="left"/>
      <w:pPr>
        <w:ind w:left="4608" w:hanging="360"/>
      </w:pPr>
      <w:rPr>
        <w:rFonts w:ascii="Wingdings" w:hAnsi="Wingdings" w:hint="default"/>
      </w:rPr>
    </w:lvl>
    <w:lvl w:ilvl="6" w:tplc="300A0001" w:tentative="1">
      <w:start w:val="1"/>
      <w:numFmt w:val="bullet"/>
      <w:lvlText w:val=""/>
      <w:lvlJc w:val="left"/>
      <w:pPr>
        <w:ind w:left="5328" w:hanging="360"/>
      </w:pPr>
      <w:rPr>
        <w:rFonts w:ascii="Symbol" w:hAnsi="Symbol" w:hint="default"/>
      </w:rPr>
    </w:lvl>
    <w:lvl w:ilvl="7" w:tplc="300A0003" w:tentative="1">
      <w:start w:val="1"/>
      <w:numFmt w:val="bullet"/>
      <w:lvlText w:val="o"/>
      <w:lvlJc w:val="left"/>
      <w:pPr>
        <w:ind w:left="6048" w:hanging="360"/>
      </w:pPr>
      <w:rPr>
        <w:rFonts w:ascii="Courier New" w:hAnsi="Courier New" w:cs="Courier New" w:hint="default"/>
      </w:rPr>
    </w:lvl>
    <w:lvl w:ilvl="8" w:tplc="300A0005" w:tentative="1">
      <w:start w:val="1"/>
      <w:numFmt w:val="bullet"/>
      <w:lvlText w:val=""/>
      <w:lvlJc w:val="left"/>
      <w:pPr>
        <w:ind w:left="6768" w:hanging="360"/>
      </w:pPr>
      <w:rPr>
        <w:rFonts w:ascii="Wingdings" w:hAnsi="Wingdings" w:hint="default"/>
      </w:rPr>
    </w:lvl>
  </w:abstractNum>
  <w:abstractNum w:abstractNumId="17">
    <w:nsid w:val="35925AD8"/>
    <w:multiLevelType w:val="hybridMultilevel"/>
    <w:tmpl w:val="9DAE81A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8">
    <w:nsid w:val="3B055CD3"/>
    <w:multiLevelType w:val="hybridMultilevel"/>
    <w:tmpl w:val="8E20C64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nsid w:val="3FFA1ABB"/>
    <w:multiLevelType w:val="multilevel"/>
    <w:tmpl w:val="755A623E"/>
    <w:styleLink w:val="WW8Num8"/>
    <w:lvl w:ilvl="0">
      <w:start w:val="1"/>
      <w:numFmt w:val="none"/>
      <w:lvlText w:val="%1"/>
      <w:lvlJc w:val="left"/>
    </w:lvl>
    <w:lvl w:ilvl="1">
      <w:start w:val="1"/>
      <w:numFmt w:val="none"/>
      <w:lvlText w:val="%2"/>
      <w:lvlJc w:val="left"/>
    </w:lvl>
    <w:lvl w:ilvl="2">
      <w:start w:val="1"/>
      <w:numFmt w:val="none"/>
      <w:lvlText w:val="%3"/>
      <w:lvlJc w:val="left"/>
    </w:lvl>
    <w:lvl w:ilvl="3">
      <w:start w:val="1"/>
      <w:numFmt w:val="none"/>
      <w:lvlText w:val="%4"/>
      <w:lvlJc w:val="left"/>
    </w:lvl>
    <w:lvl w:ilvl="4">
      <w:start w:val="1"/>
      <w:numFmt w:val="none"/>
      <w:lvlText w:val="%5"/>
      <w:lvlJc w:val="left"/>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0">
    <w:nsid w:val="411210DB"/>
    <w:multiLevelType w:val="hybridMultilevel"/>
    <w:tmpl w:val="C47A17A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nsid w:val="461F6345"/>
    <w:multiLevelType w:val="hybridMultilevel"/>
    <w:tmpl w:val="5002ACE8"/>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4EBA78D8"/>
    <w:multiLevelType w:val="hybridMultilevel"/>
    <w:tmpl w:val="B3D442B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3">
    <w:nsid w:val="54602163"/>
    <w:multiLevelType w:val="hybridMultilevel"/>
    <w:tmpl w:val="F96899E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nsid w:val="5C974D1A"/>
    <w:multiLevelType w:val="hybridMultilevel"/>
    <w:tmpl w:val="6BECA0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5">
    <w:nsid w:val="6291273A"/>
    <w:multiLevelType w:val="hybridMultilevel"/>
    <w:tmpl w:val="1FE4BB4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nsid w:val="62A104EE"/>
    <w:multiLevelType w:val="hybridMultilevel"/>
    <w:tmpl w:val="94589A4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nsid w:val="678539AB"/>
    <w:multiLevelType w:val="hybridMultilevel"/>
    <w:tmpl w:val="3984CDD2"/>
    <w:lvl w:ilvl="0" w:tplc="300A0001">
      <w:start w:val="1"/>
      <w:numFmt w:val="bullet"/>
      <w:lvlText w:val=""/>
      <w:lvlJc w:val="left"/>
      <w:pPr>
        <w:ind w:left="1005" w:hanging="360"/>
      </w:pPr>
      <w:rPr>
        <w:rFonts w:ascii="Symbol" w:hAnsi="Symbol" w:hint="default"/>
      </w:rPr>
    </w:lvl>
    <w:lvl w:ilvl="1" w:tplc="300A0003" w:tentative="1">
      <w:start w:val="1"/>
      <w:numFmt w:val="bullet"/>
      <w:lvlText w:val="o"/>
      <w:lvlJc w:val="left"/>
      <w:pPr>
        <w:ind w:left="1725" w:hanging="360"/>
      </w:pPr>
      <w:rPr>
        <w:rFonts w:ascii="Courier New" w:hAnsi="Courier New" w:cs="Courier New" w:hint="default"/>
      </w:rPr>
    </w:lvl>
    <w:lvl w:ilvl="2" w:tplc="300A0005" w:tentative="1">
      <w:start w:val="1"/>
      <w:numFmt w:val="bullet"/>
      <w:lvlText w:val=""/>
      <w:lvlJc w:val="left"/>
      <w:pPr>
        <w:ind w:left="2445" w:hanging="360"/>
      </w:pPr>
      <w:rPr>
        <w:rFonts w:ascii="Wingdings" w:hAnsi="Wingdings" w:hint="default"/>
      </w:rPr>
    </w:lvl>
    <w:lvl w:ilvl="3" w:tplc="300A0001" w:tentative="1">
      <w:start w:val="1"/>
      <w:numFmt w:val="bullet"/>
      <w:lvlText w:val=""/>
      <w:lvlJc w:val="left"/>
      <w:pPr>
        <w:ind w:left="3165" w:hanging="360"/>
      </w:pPr>
      <w:rPr>
        <w:rFonts w:ascii="Symbol" w:hAnsi="Symbol" w:hint="default"/>
      </w:rPr>
    </w:lvl>
    <w:lvl w:ilvl="4" w:tplc="300A0003" w:tentative="1">
      <w:start w:val="1"/>
      <w:numFmt w:val="bullet"/>
      <w:lvlText w:val="o"/>
      <w:lvlJc w:val="left"/>
      <w:pPr>
        <w:ind w:left="3885" w:hanging="360"/>
      </w:pPr>
      <w:rPr>
        <w:rFonts w:ascii="Courier New" w:hAnsi="Courier New" w:cs="Courier New" w:hint="default"/>
      </w:rPr>
    </w:lvl>
    <w:lvl w:ilvl="5" w:tplc="300A0005" w:tentative="1">
      <w:start w:val="1"/>
      <w:numFmt w:val="bullet"/>
      <w:lvlText w:val=""/>
      <w:lvlJc w:val="left"/>
      <w:pPr>
        <w:ind w:left="4605" w:hanging="360"/>
      </w:pPr>
      <w:rPr>
        <w:rFonts w:ascii="Wingdings" w:hAnsi="Wingdings" w:hint="default"/>
      </w:rPr>
    </w:lvl>
    <w:lvl w:ilvl="6" w:tplc="300A0001" w:tentative="1">
      <w:start w:val="1"/>
      <w:numFmt w:val="bullet"/>
      <w:lvlText w:val=""/>
      <w:lvlJc w:val="left"/>
      <w:pPr>
        <w:ind w:left="5325" w:hanging="360"/>
      </w:pPr>
      <w:rPr>
        <w:rFonts w:ascii="Symbol" w:hAnsi="Symbol" w:hint="default"/>
      </w:rPr>
    </w:lvl>
    <w:lvl w:ilvl="7" w:tplc="300A0003" w:tentative="1">
      <w:start w:val="1"/>
      <w:numFmt w:val="bullet"/>
      <w:lvlText w:val="o"/>
      <w:lvlJc w:val="left"/>
      <w:pPr>
        <w:ind w:left="6045" w:hanging="360"/>
      </w:pPr>
      <w:rPr>
        <w:rFonts w:ascii="Courier New" w:hAnsi="Courier New" w:cs="Courier New" w:hint="default"/>
      </w:rPr>
    </w:lvl>
    <w:lvl w:ilvl="8" w:tplc="300A0005" w:tentative="1">
      <w:start w:val="1"/>
      <w:numFmt w:val="bullet"/>
      <w:lvlText w:val=""/>
      <w:lvlJc w:val="left"/>
      <w:pPr>
        <w:ind w:left="6765" w:hanging="360"/>
      </w:pPr>
      <w:rPr>
        <w:rFonts w:ascii="Wingdings" w:hAnsi="Wingdings" w:hint="default"/>
      </w:rPr>
    </w:lvl>
  </w:abstractNum>
  <w:abstractNum w:abstractNumId="28">
    <w:nsid w:val="6FBC550A"/>
    <w:multiLevelType w:val="hybridMultilevel"/>
    <w:tmpl w:val="3B2C5A7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70721372"/>
    <w:multiLevelType w:val="hybridMultilevel"/>
    <w:tmpl w:val="840C3858"/>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nsid w:val="718262DF"/>
    <w:multiLevelType w:val="hybridMultilevel"/>
    <w:tmpl w:val="AF64407C"/>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5"/>
  </w:num>
  <w:num w:numId="4">
    <w:abstractNumId w:val="23"/>
  </w:num>
  <w:num w:numId="5">
    <w:abstractNumId w:val="8"/>
  </w:num>
  <w:num w:numId="6">
    <w:abstractNumId w:val="26"/>
  </w:num>
  <w:num w:numId="7">
    <w:abstractNumId w:val="14"/>
  </w:num>
  <w:num w:numId="8">
    <w:abstractNumId w:val="19"/>
  </w:num>
  <w:num w:numId="9">
    <w:abstractNumId w:val="0"/>
  </w:num>
  <w:num w:numId="10">
    <w:abstractNumId w:val="29"/>
  </w:num>
  <w:num w:numId="11">
    <w:abstractNumId w:val="7"/>
  </w:num>
  <w:num w:numId="12">
    <w:abstractNumId w:val="28"/>
  </w:num>
  <w:num w:numId="13">
    <w:abstractNumId w:val="6"/>
  </w:num>
  <w:num w:numId="14">
    <w:abstractNumId w:val="18"/>
  </w:num>
  <w:num w:numId="15">
    <w:abstractNumId w:val="15"/>
  </w:num>
  <w:num w:numId="16">
    <w:abstractNumId w:val="27"/>
  </w:num>
  <w:num w:numId="17">
    <w:abstractNumId w:val="11"/>
  </w:num>
  <w:num w:numId="18">
    <w:abstractNumId w:val="20"/>
  </w:num>
  <w:num w:numId="19">
    <w:abstractNumId w:val="5"/>
  </w:num>
  <w:num w:numId="20">
    <w:abstractNumId w:val="2"/>
  </w:num>
  <w:num w:numId="21">
    <w:abstractNumId w:val="24"/>
  </w:num>
  <w:num w:numId="22">
    <w:abstractNumId w:val="10"/>
  </w:num>
  <w:num w:numId="23">
    <w:abstractNumId w:val="21"/>
  </w:num>
  <w:num w:numId="24">
    <w:abstractNumId w:val="16"/>
  </w:num>
  <w:num w:numId="25">
    <w:abstractNumId w:val="9"/>
  </w:num>
  <w:num w:numId="26">
    <w:abstractNumId w:val="13"/>
  </w:num>
  <w:num w:numId="27">
    <w:abstractNumId w:val="30"/>
  </w:num>
  <w:num w:numId="28">
    <w:abstractNumId w:val="12"/>
  </w:num>
  <w:num w:numId="29">
    <w:abstractNumId w:val="3"/>
  </w:num>
  <w:num w:numId="30">
    <w:abstractNumId w:val="17"/>
  </w:num>
  <w:num w:numId="31">
    <w:abstractNumId w:val="22"/>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A770E5"/>
    <w:rsid w:val="00001DDD"/>
    <w:rsid w:val="00003A5A"/>
    <w:rsid w:val="00011FA3"/>
    <w:rsid w:val="000173F0"/>
    <w:rsid w:val="00032168"/>
    <w:rsid w:val="00034CD5"/>
    <w:rsid w:val="000375DD"/>
    <w:rsid w:val="00037889"/>
    <w:rsid w:val="00042F1C"/>
    <w:rsid w:val="00054552"/>
    <w:rsid w:val="00064ADA"/>
    <w:rsid w:val="0007616E"/>
    <w:rsid w:val="00090EDF"/>
    <w:rsid w:val="0009501E"/>
    <w:rsid w:val="00095DF8"/>
    <w:rsid w:val="00097770"/>
    <w:rsid w:val="000A0C29"/>
    <w:rsid w:val="000B44FB"/>
    <w:rsid w:val="000C34AB"/>
    <w:rsid w:val="000C5E29"/>
    <w:rsid w:val="000D3028"/>
    <w:rsid w:val="000D3E53"/>
    <w:rsid w:val="000D76D9"/>
    <w:rsid w:val="000E4203"/>
    <w:rsid w:val="000F1F2E"/>
    <w:rsid w:val="0010096E"/>
    <w:rsid w:val="00106274"/>
    <w:rsid w:val="00116B8E"/>
    <w:rsid w:val="00125B01"/>
    <w:rsid w:val="00125E1D"/>
    <w:rsid w:val="001348CC"/>
    <w:rsid w:val="00135BC3"/>
    <w:rsid w:val="001467FB"/>
    <w:rsid w:val="00150F03"/>
    <w:rsid w:val="00151AB3"/>
    <w:rsid w:val="00160A1D"/>
    <w:rsid w:val="0018695C"/>
    <w:rsid w:val="00196083"/>
    <w:rsid w:val="001A3105"/>
    <w:rsid w:val="001B2245"/>
    <w:rsid w:val="001B33FB"/>
    <w:rsid w:val="001B7BF7"/>
    <w:rsid w:val="001C253E"/>
    <w:rsid w:val="001C43BE"/>
    <w:rsid w:val="001C782C"/>
    <w:rsid w:val="001D07A0"/>
    <w:rsid w:val="001F6C06"/>
    <w:rsid w:val="001F7CD8"/>
    <w:rsid w:val="00200084"/>
    <w:rsid w:val="00200CE6"/>
    <w:rsid w:val="00207235"/>
    <w:rsid w:val="00215A7E"/>
    <w:rsid w:val="00215CF6"/>
    <w:rsid w:val="00226F83"/>
    <w:rsid w:val="002323BA"/>
    <w:rsid w:val="00235DE2"/>
    <w:rsid w:val="002439B5"/>
    <w:rsid w:val="00247663"/>
    <w:rsid w:val="002572C2"/>
    <w:rsid w:val="002678EE"/>
    <w:rsid w:val="002765BA"/>
    <w:rsid w:val="0028262B"/>
    <w:rsid w:val="00286E1B"/>
    <w:rsid w:val="00292A01"/>
    <w:rsid w:val="00294613"/>
    <w:rsid w:val="002A527C"/>
    <w:rsid w:val="002B0BDC"/>
    <w:rsid w:val="002C0BBC"/>
    <w:rsid w:val="002C370F"/>
    <w:rsid w:val="002C6464"/>
    <w:rsid w:val="002C6A80"/>
    <w:rsid w:val="002D5E92"/>
    <w:rsid w:val="002D68CB"/>
    <w:rsid w:val="002E6BF8"/>
    <w:rsid w:val="002E7162"/>
    <w:rsid w:val="002F077A"/>
    <w:rsid w:val="002F333C"/>
    <w:rsid w:val="002F4925"/>
    <w:rsid w:val="002F7E5B"/>
    <w:rsid w:val="003077F8"/>
    <w:rsid w:val="00312368"/>
    <w:rsid w:val="0031439E"/>
    <w:rsid w:val="00323E36"/>
    <w:rsid w:val="00324DEC"/>
    <w:rsid w:val="00326A30"/>
    <w:rsid w:val="00336F14"/>
    <w:rsid w:val="00337EA7"/>
    <w:rsid w:val="00344C79"/>
    <w:rsid w:val="0036030A"/>
    <w:rsid w:val="00361C20"/>
    <w:rsid w:val="003707D1"/>
    <w:rsid w:val="003707F7"/>
    <w:rsid w:val="00373A03"/>
    <w:rsid w:val="0038234E"/>
    <w:rsid w:val="003825B6"/>
    <w:rsid w:val="00385B39"/>
    <w:rsid w:val="00393560"/>
    <w:rsid w:val="003A2AC0"/>
    <w:rsid w:val="003A5CF6"/>
    <w:rsid w:val="003A7020"/>
    <w:rsid w:val="003B0C93"/>
    <w:rsid w:val="003B1154"/>
    <w:rsid w:val="003C2019"/>
    <w:rsid w:val="003C201A"/>
    <w:rsid w:val="003C281F"/>
    <w:rsid w:val="003E7D31"/>
    <w:rsid w:val="003F68AA"/>
    <w:rsid w:val="00403142"/>
    <w:rsid w:val="00403E7C"/>
    <w:rsid w:val="00405CA0"/>
    <w:rsid w:val="00411BF5"/>
    <w:rsid w:val="004137B0"/>
    <w:rsid w:val="00414592"/>
    <w:rsid w:val="00427906"/>
    <w:rsid w:val="0043057A"/>
    <w:rsid w:val="00433B00"/>
    <w:rsid w:val="00444E40"/>
    <w:rsid w:val="00445D4D"/>
    <w:rsid w:val="00452335"/>
    <w:rsid w:val="0045389C"/>
    <w:rsid w:val="00460DEA"/>
    <w:rsid w:val="00461391"/>
    <w:rsid w:val="00470EF6"/>
    <w:rsid w:val="00473D13"/>
    <w:rsid w:val="004778EA"/>
    <w:rsid w:val="0048045B"/>
    <w:rsid w:val="004804E2"/>
    <w:rsid w:val="004A76B2"/>
    <w:rsid w:val="004C3060"/>
    <w:rsid w:val="004D072B"/>
    <w:rsid w:val="004D5804"/>
    <w:rsid w:val="004F17C3"/>
    <w:rsid w:val="004F1AC2"/>
    <w:rsid w:val="004F2F3C"/>
    <w:rsid w:val="004F4B6E"/>
    <w:rsid w:val="004F5390"/>
    <w:rsid w:val="00504173"/>
    <w:rsid w:val="005066C4"/>
    <w:rsid w:val="00507023"/>
    <w:rsid w:val="0051058D"/>
    <w:rsid w:val="005218A9"/>
    <w:rsid w:val="00524765"/>
    <w:rsid w:val="00527AA2"/>
    <w:rsid w:val="00531E02"/>
    <w:rsid w:val="00531EDA"/>
    <w:rsid w:val="005326EA"/>
    <w:rsid w:val="00533B87"/>
    <w:rsid w:val="00540E11"/>
    <w:rsid w:val="005428EA"/>
    <w:rsid w:val="0055300E"/>
    <w:rsid w:val="00555735"/>
    <w:rsid w:val="005670E3"/>
    <w:rsid w:val="00591D42"/>
    <w:rsid w:val="00592E3B"/>
    <w:rsid w:val="00596FD0"/>
    <w:rsid w:val="005B3146"/>
    <w:rsid w:val="005B5017"/>
    <w:rsid w:val="005C29C9"/>
    <w:rsid w:val="005C595D"/>
    <w:rsid w:val="005C61FD"/>
    <w:rsid w:val="005D69E1"/>
    <w:rsid w:val="005F2A05"/>
    <w:rsid w:val="005F4831"/>
    <w:rsid w:val="006038D9"/>
    <w:rsid w:val="006200A5"/>
    <w:rsid w:val="00620205"/>
    <w:rsid w:val="006242BA"/>
    <w:rsid w:val="00627F6F"/>
    <w:rsid w:val="00630CD7"/>
    <w:rsid w:val="00631CFA"/>
    <w:rsid w:val="00633D3C"/>
    <w:rsid w:val="00635A34"/>
    <w:rsid w:val="00660E4E"/>
    <w:rsid w:val="006639B4"/>
    <w:rsid w:val="006732F6"/>
    <w:rsid w:val="0067766B"/>
    <w:rsid w:val="006A0137"/>
    <w:rsid w:val="006A3980"/>
    <w:rsid w:val="006B3ED1"/>
    <w:rsid w:val="006C27C9"/>
    <w:rsid w:val="006C41FF"/>
    <w:rsid w:val="006D33AC"/>
    <w:rsid w:val="006D3E9E"/>
    <w:rsid w:val="006D71F6"/>
    <w:rsid w:val="006E7A77"/>
    <w:rsid w:val="00700716"/>
    <w:rsid w:val="0070705B"/>
    <w:rsid w:val="00707E6F"/>
    <w:rsid w:val="00710D9A"/>
    <w:rsid w:val="00716F7D"/>
    <w:rsid w:val="00720793"/>
    <w:rsid w:val="00722E9D"/>
    <w:rsid w:val="00732314"/>
    <w:rsid w:val="007360E6"/>
    <w:rsid w:val="007373FF"/>
    <w:rsid w:val="00737BBA"/>
    <w:rsid w:val="00740265"/>
    <w:rsid w:val="007460C2"/>
    <w:rsid w:val="00747847"/>
    <w:rsid w:val="00753C2D"/>
    <w:rsid w:val="00756BBD"/>
    <w:rsid w:val="00764BE5"/>
    <w:rsid w:val="00765988"/>
    <w:rsid w:val="00770465"/>
    <w:rsid w:val="007722C0"/>
    <w:rsid w:val="0078314D"/>
    <w:rsid w:val="007A188C"/>
    <w:rsid w:val="007C43ED"/>
    <w:rsid w:val="007C7E64"/>
    <w:rsid w:val="007D22AE"/>
    <w:rsid w:val="007D3264"/>
    <w:rsid w:val="007D3575"/>
    <w:rsid w:val="007E335D"/>
    <w:rsid w:val="007F3C21"/>
    <w:rsid w:val="007F67FE"/>
    <w:rsid w:val="007F6FDA"/>
    <w:rsid w:val="00806101"/>
    <w:rsid w:val="008117DC"/>
    <w:rsid w:val="00821419"/>
    <w:rsid w:val="00822C87"/>
    <w:rsid w:val="00826785"/>
    <w:rsid w:val="008278E3"/>
    <w:rsid w:val="00860CDD"/>
    <w:rsid w:val="00861A49"/>
    <w:rsid w:val="00862672"/>
    <w:rsid w:val="008815AE"/>
    <w:rsid w:val="00883D9D"/>
    <w:rsid w:val="00887332"/>
    <w:rsid w:val="00894A75"/>
    <w:rsid w:val="008A676F"/>
    <w:rsid w:val="008A7F77"/>
    <w:rsid w:val="008B0AAF"/>
    <w:rsid w:val="008B2A4A"/>
    <w:rsid w:val="008C28C4"/>
    <w:rsid w:val="008C6515"/>
    <w:rsid w:val="008C6D15"/>
    <w:rsid w:val="008C7BB2"/>
    <w:rsid w:val="008D4816"/>
    <w:rsid w:val="008D69AA"/>
    <w:rsid w:val="008D6B20"/>
    <w:rsid w:val="00924ECB"/>
    <w:rsid w:val="0093056E"/>
    <w:rsid w:val="00940207"/>
    <w:rsid w:val="009405F6"/>
    <w:rsid w:val="009556F5"/>
    <w:rsid w:val="0096244F"/>
    <w:rsid w:val="00964AA4"/>
    <w:rsid w:val="009805B0"/>
    <w:rsid w:val="009819AF"/>
    <w:rsid w:val="00984740"/>
    <w:rsid w:val="0098596F"/>
    <w:rsid w:val="00986FAA"/>
    <w:rsid w:val="009907A3"/>
    <w:rsid w:val="009A0105"/>
    <w:rsid w:val="009A44B6"/>
    <w:rsid w:val="009A71EA"/>
    <w:rsid w:val="009B017C"/>
    <w:rsid w:val="009B5172"/>
    <w:rsid w:val="009C0FD2"/>
    <w:rsid w:val="009D3B62"/>
    <w:rsid w:val="009D3C8B"/>
    <w:rsid w:val="009D4080"/>
    <w:rsid w:val="009D4E8B"/>
    <w:rsid w:val="009E1923"/>
    <w:rsid w:val="009E555E"/>
    <w:rsid w:val="009E707D"/>
    <w:rsid w:val="009F2FC1"/>
    <w:rsid w:val="009F73E1"/>
    <w:rsid w:val="00A021E4"/>
    <w:rsid w:val="00A06834"/>
    <w:rsid w:val="00A125D9"/>
    <w:rsid w:val="00A15AC8"/>
    <w:rsid w:val="00A31208"/>
    <w:rsid w:val="00A33D5E"/>
    <w:rsid w:val="00A3409F"/>
    <w:rsid w:val="00A40479"/>
    <w:rsid w:val="00A40D4E"/>
    <w:rsid w:val="00A468AD"/>
    <w:rsid w:val="00A71837"/>
    <w:rsid w:val="00A770E5"/>
    <w:rsid w:val="00A828B8"/>
    <w:rsid w:val="00A82BA6"/>
    <w:rsid w:val="00A87248"/>
    <w:rsid w:val="00A8773A"/>
    <w:rsid w:val="00AA084D"/>
    <w:rsid w:val="00AA58BE"/>
    <w:rsid w:val="00AB0B8F"/>
    <w:rsid w:val="00AB5513"/>
    <w:rsid w:val="00AC258E"/>
    <w:rsid w:val="00AC5983"/>
    <w:rsid w:val="00AD1522"/>
    <w:rsid w:val="00AD26AA"/>
    <w:rsid w:val="00AD2C9A"/>
    <w:rsid w:val="00AD4685"/>
    <w:rsid w:val="00AE518A"/>
    <w:rsid w:val="00AE6DA1"/>
    <w:rsid w:val="00B0096F"/>
    <w:rsid w:val="00B0435A"/>
    <w:rsid w:val="00B108B9"/>
    <w:rsid w:val="00B10E62"/>
    <w:rsid w:val="00B21BBB"/>
    <w:rsid w:val="00B264D5"/>
    <w:rsid w:val="00B40478"/>
    <w:rsid w:val="00B4286E"/>
    <w:rsid w:val="00B517AD"/>
    <w:rsid w:val="00B62CD5"/>
    <w:rsid w:val="00B7496F"/>
    <w:rsid w:val="00B844B0"/>
    <w:rsid w:val="00B8473D"/>
    <w:rsid w:val="00BA417C"/>
    <w:rsid w:val="00BA5802"/>
    <w:rsid w:val="00BC050C"/>
    <w:rsid w:val="00BC0AA6"/>
    <w:rsid w:val="00BC3B58"/>
    <w:rsid w:val="00BD03A3"/>
    <w:rsid w:val="00BD1060"/>
    <w:rsid w:val="00BD15B4"/>
    <w:rsid w:val="00BD23FC"/>
    <w:rsid w:val="00BD77B6"/>
    <w:rsid w:val="00BE1029"/>
    <w:rsid w:val="00BF0449"/>
    <w:rsid w:val="00BF2C9F"/>
    <w:rsid w:val="00BF6336"/>
    <w:rsid w:val="00C11985"/>
    <w:rsid w:val="00C14DCA"/>
    <w:rsid w:val="00C17A7B"/>
    <w:rsid w:val="00C2750C"/>
    <w:rsid w:val="00C3065A"/>
    <w:rsid w:val="00C458A8"/>
    <w:rsid w:val="00C53521"/>
    <w:rsid w:val="00C6145A"/>
    <w:rsid w:val="00C854C1"/>
    <w:rsid w:val="00CA16D2"/>
    <w:rsid w:val="00CA4C31"/>
    <w:rsid w:val="00CA6B35"/>
    <w:rsid w:val="00CD3C01"/>
    <w:rsid w:val="00CD4F16"/>
    <w:rsid w:val="00CD5743"/>
    <w:rsid w:val="00CF335C"/>
    <w:rsid w:val="00CF5E04"/>
    <w:rsid w:val="00D135CE"/>
    <w:rsid w:val="00D21AF9"/>
    <w:rsid w:val="00D466D7"/>
    <w:rsid w:val="00D6372A"/>
    <w:rsid w:val="00D672A2"/>
    <w:rsid w:val="00D7053A"/>
    <w:rsid w:val="00D70EB7"/>
    <w:rsid w:val="00D71CFC"/>
    <w:rsid w:val="00D73F96"/>
    <w:rsid w:val="00D852FB"/>
    <w:rsid w:val="00D913F4"/>
    <w:rsid w:val="00D91D42"/>
    <w:rsid w:val="00D96C94"/>
    <w:rsid w:val="00DA0502"/>
    <w:rsid w:val="00DA33CE"/>
    <w:rsid w:val="00DC7075"/>
    <w:rsid w:val="00DD17EF"/>
    <w:rsid w:val="00DD2E73"/>
    <w:rsid w:val="00DE7467"/>
    <w:rsid w:val="00DF1CE0"/>
    <w:rsid w:val="00E06146"/>
    <w:rsid w:val="00E10EC5"/>
    <w:rsid w:val="00E12F36"/>
    <w:rsid w:val="00E166F1"/>
    <w:rsid w:val="00E220B5"/>
    <w:rsid w:val="00E32C58"/>
    <w:rsid w:val="00E33D9F"/>
    <w:rsid w:val="00E35A52"/>
    <w:rsid w:val="00E36BB7"/>
    <w:rsid w:val="00E42685"/>
    <w:rsid w:val="00E44E9D"/>
    <w:rsid w:val="00E5308F"/>
    <w:rsid w:val="00E5785C"/>
    <w:rsid w:val="00E578BC"/>
    <w:rsid w:val="00E65D5D"/>
    <w:rsid w:val="00E671EE"/>
    <w:rsid w:val="00E70185"/>
    <w:rsid w:val="00E84A8B"/>
    <w:rsid w:val="00E864C8"/>
    <w:rsid w:val="00E95077"/>
    <w:rsid w:val="00E978C7"/>
    <w:rsid w:val="00EA2C32"/>
    <w:rsid w:val="00EA3905"/>
    <w:rsid w:val="00EA3BBF"/>
    <w:rsid w:val="00EB6A17"/>
    <w:rsid w:val="00EB7F92"/>
    <w:rsid w:val="00EC44E4"/>
    <w:rsid w:val="00EC5251"/>
    <w:rsid w:val="00EC6DD7"/>
    <w:rsid w:val="00EC7DC0"/>
    <w:rsid w:val="00ED3704"/>
    <w:rsid w:val="00EE0913"/>
    <w:rsid w:val="00EE3774"/>
    <w:rsid w:val="00EE5167"/>
    <w:rsid w:val="00EE5BB1"/>
    <w:rsid w:val="00EF0C01"/>
    <w:rsid w:val="00EF19EF"/>
    <w:rsid w:val="00F10A77"/>
    <w:rsid w:val="00F1115E"/>
    <w:rsid w:val="00F15FF4"/>
    <w:rsid w:val="00F17E8A"/>
    <w:rsid w:val="00F245B4"/>
    <w:rsid w:val="00F31ED0"/>
    <w:rsid w:val="00F40BF6"/>
    <w:rsid w:val="00F46A1B"/>
    <w:rsid w:val="00F50395"/>
    <w:rsid w:val="00F51E0D"/>
    <w:rsid w:val="00F70B9B"/>
    <w:rsid w:val="00F71D59"/>
    <w:rsid w:val="00F7300F"/>
    <w:rsid w:val="00F80EF7"/>
    <w:rsid w:val="00F844C9"/>
    <w:rsid w:val="00F84C80"/>
    <w:rsid w:val="00F85C34"/>
    <w:rsid w:val="00F87D11"/>
    <w:rsid w:val="00F955F5"/>
    <w:rsid w:val="00F9722B"/>
    <w:rsid w:val="00F977B6"/>
    <w:rsid w:val="00FA0F91"/>
    <w:rsid w:val="00FA5D31"/>
    <w:rsid w:val="00FA6198"/>
    <w:rsid w:val="00FB4D49"/>
    <w:rsid w:val="00FC5B61"/>
    <w:rsid w:val="00FD0EC2"/>
    <w:rsid w:val="00FD6862"/>
    <w:rsid w:val="00FE5DFE"/>
    <w:rsid w:val="00FF1C7C"/>
    <w:rsid w:val="00FF27D4"/>
    <w:rsid w:val="00FF2DD3"/>
    <w:rsid w:val="00FF7C96"/>
  </w:rsids>
  <m:mathPr>
    <m:mathFont m:val="Cambria Math"/>
    <m:brkBin m:val="before"/>
    <m:brkBinSub m:val="--"/>
    <m:smallFrac/>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E1BA552-ED91-4353-8ACE-14A6703D34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765BA"/>
  </w:style>
  <w:style w:type="paragraph" w:styleId="Ttulo1">
    <w:name w:val="heading 1"/>
    <w:next w:val="Normal"/>
    <w:link w:val="Ttulo1Car"/>
    <w:uiPriority w:val="9"/>
    <w:qFormat/>
    <w:rsid w:val="00B21BBB"/>
    <w:pPr>
      <w:keepNext/>
      <w:keepLines/>
      <w:spacing w:before="480" w:after="0"/>
      <w:jc w:val="center"/>
      <w:outlineLvl w:val="0"/>
    </w:pPr>
    <w:rPr>
      <w:rFonts w:eastAsiaTheme="majorEastAsia" w:cstheme="majorBidi"/>
      <w:b/>
      <w:bCs/>
      <w:szCs w:val="28"/>
      <w:lang w:val="es-EC" w:eastAsia="en-US"/>
    </w:rPr>
  </w:style>
  <w:style w:type="paragraph" w:styleId="Ttulo2">
    <w:name w:val="heading 2"/>
    <w:next w:val="Normal"/>
    <w:link w:val="Ttulo2Car"/>
    <w:uiPriority w:val="9"/>
    <w:unhideWhenUsed/>
    <w:qFormat/>
    <w:rsid w:val="00740265"/>
    <w:pPr>
      <w:keepNext/>
      <w:keepLines/>
      <w:spacing w:before="200" w:after="0"/>
      <w:jc w:val="both"/>
      <w:outlineLvl w:val="1"/>
    </w:pPr>
    <w:rPr>
      <w:rFonts w:eastAsiaTheme="majorEastAsia" w:cstheme="majorBidi"/>
      <w:b/>
      <w:bCs/>
      <w:szCs w:val="26"/>
      <w:lang w:val="es-EC" w:eastAsia="en-US"/>
    </w:rPr>
  </w:style>
  <w:style w:type="paragraph" w:styleId="Ttulo3">
    <w:name w:val="heading 3"/>
    <w:next w:val="Normal"/>
    <w:link w:val="Ttulo3Car"/>
    <w:uiPriority w:val="9"/>
    <w:unhideWhenUsed/>
    <w:qFormat/>
    <w:rsid w:val="00740265"/>
    <w:pPr>
      <w:keepNext/>
      <w:keepLines/>
      <w:spacing w:before="200" w:after="0"/>
      <w:jc w:val="both"/>
      <w:outlineLvl w:val="2"/>
    </w:pPr>
    <w:rPr>
      <w:rFonts w:asciiTheme="majorHAnsi" w:eastAsiaTheme="majorEastAsia" w:hAnsiTheme="majorHAnsi" w:cstheme="majorBidi"/>
      <w:b/>
      <w:bCs/>
      <w:i/>
      <w:lang w:val="es-EC" w:eastAsia="en-US"/>
    </w:rPr>
  </w:style>
  <w:style w:type="paragraph" w:styleId="Ttulo4">
    <w:name w:val="heading 4"/>
    <w:basedOn w:val="Normal"/>
    <w:next w:val="Normal"/>
    <w:link w:val="Ttulo4Car"/>
    <w:uiPriority w:val="9"/>
    <w:unhideWhenUsed/>
    <w:qFormat/>
    <w:rsid w:val="003F68AA"/>
    <w:pPr>
      <w:keepNext/>
      <w:keepLines/>
      <w:spacing w:before="200" w:after="0"/>
      <w:outlineLvl w:val="3"/>
    </w:pPr>
    <w:rPr>
      <w:rFonts w:asciiTheme="majorHAnsi" w:eastAsiaTheme="majorEastAsia" w:hAnsiTheme="majorHAnsi" w:cstheme="majorBidi"/>
      <w:bCs/>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A770E5"/>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A770E5"/>
  </w:style>
  <w:style w:type="paragraph" w:styleId="Piedepgina">
    <w:name w:val="footer"/>
    <w:basedOn w:val="Normal"/>
    <w:link w:val="PiedepginaCar"/>
    <w:uiPriority w:val="99"/>
    <w:unhideWhenUsed/>
    <w:rsid w:val="00A770E5"/>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A770E5"/>
  </w:style>
  <w:style w:type="paragraph" w:styleId="Textodeglobo">
    <w:name w:val="Balloon Text"/>
    <w:basedOn w:val="Normal"/>
    <w:link w:val="TextodegloboCar"/>
    <w:uiPriority w:val="99"/>
    <w:semiHidden/>
    <w:unhideWhenUsed/>
    <w:rsid w:val="00A770E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A770E5"/>
    <w:rPr>
      <w:rFonts w:ascii="Tahoma" w:hAnsi="Tahoma" w:cs="Tahoma"/>
      <w:sz w:val="16"/>
      <w:szCs w:val="16"/>
    </w:rPr>
  </w:style>
  <w:style w:type="paragraph" w:customStyle="1" w:styleId="Encabezamiento">
    <w:name w:val="Encabezamiento"/>
    <w:basedOn w:val="Normal"/>
    <w:rsid w:val="00A770E5"/>
    <w:pPr>
      <w:keepNext/>
      <w:suppressAutoHyphens/>
      <w:spacing w:before="240" w:after="120" w:line="240" w:lineRule="auto"/>
      <w:textAlignment w:val="baseline"/>
    </w:pPr>
    <w:rPr>
      <w:rFonts w:ascii="Arial" w:eastAsia="Lucida Sans Unicode" w:hAnsi="Arial" w:cs="Mangal"/>
      <w:sz w:val="28"/>
      <w:szCs w:val="28"/>
      <w:lang w:eastAsia="zh-CN"/>
    </w:rPr>
  </w:style>
  <w:style w:type="character" w:customStyle="1" w:styleId="Fuentedeprrafopredeter1">
    <w:name w:val="Fuente de párrafo predeter.1"/>
    <w:rsid w:val="007A188C"/>
  </w:style>
  <w:style w:type="paragraph" w:customStyle="1" w:styleId="Contenidodelatabla">
    <w:name w:val="Contenido de la tabla"/>
    <w:basedOn w:val="Normal"/>
    <w:rsid w:val="007A188C"/>
    <w:pPr>
      <w:widowControl w:val="0"/>
      <w:suppressLineNumbers/>
      <w:suppressAutoHyphens/>
      <w:spacing w:after="0" w:line="240" w:lineRule="auto"/>
    </w:pPr>
    <w:rPr>
      <w:rFonts w:ascii="Calibri" w:eastAsia="Segoe UI" w:hAnsi="Calibri" w:cs="Tahoma"/>
      <w:color w:val="000000"/>
      <w:szCs w:val="24"/>
      <w:lang w:val="es-EC" w:eastAsia="en-US" w:bidi="en-US"/>
    </w:rPr>
  </w:style>
  <w:style w:type="paragraph" w:styleId="Descripcin">
    <w:name w:val="caption"/>
    <w:basedOn w:val="Normal"/>
    <w:next w:val="Normal"/>
    <w:uiPriority w:val="35"/>
    <w:unhideWhenUsed/>
    <w:qFormat/>
    <w:rsid w:val="007A188C"/>
    <w:pPr>
      <w:widowControl w:val="0"/>
      <w:suppressAutoHyphens/>
      <w:spacing w:line="240" w:lineRule="auto"/>
    </w:pPr>
    <w:rPr>
      <w:rFonts w:ascii="Calibri" w:eastAsia="Segoe UI" w:hAnsi="Calibri" w:cs="Tahoma"/>
      <w:b/>
      <w:bCs/>
      <w:color w:val="4F81BD" w:themeColor="accent1"/>
      <w:sz w:val="18"/>
      <w:szCs w:val="18"/>
      <w:lang w:val="es-EC" w:eastAsia="en-US" w:bidi="en-US"/>
    </w:rPr>
  </w:style>
  <w:style w:type="character" w:customStyle="1" w:styleId="Refdenotaalpie1">
    <w:name w:val="Ref. de nota al pie1"/>
    <w:rsid w:val="007A188C"/>
    <w:rPr>
      <w:position w:val="22"/>
      <w:sz w:val="15"/>
    </w:rPr>
  </w:style>
  <w:style w:type="character" w:customStyle="1" w:styleId="Caracteresdenotaalpie">
    <w:name w:val="Caracteres de nota al pie"/>
    <w:rsid w:val="007A188C"/>
  </w:style>
  <w:style w:type="paragraph" w:customStyle="1" w:styleId="Textonotapie1">
    <w:name w:val="Texto nota pie1"/>
    <w:basedOn w:val="Normal"/>
    <w:rsid w:val="007A188C"/>
    <w:pPr>
      <w:widowControl w:val="0"/>
      <w:suppressAutoHyphens/>
      <w:spacing w:after="0" w:line="240" w:lineRule="auto"/>
    </w:pPr>
    <w:rPr>
      <w:rFonts w:ascii="Calibri" w:eastAsia="Segoe UI" w:hAnsi="Calibri" w:cs="Tahoma"/>
      <w:color w:val="000000"/>
      <w:sz w:val="20"/>
      <w:szCs w:val="20"/>
      <w:lang w:val="en-US" w:eastAsia="en-US" w:bidi="en-US"/>
    </w:rPr>
  </w:style>
  <w:style w:type="paragraph" w:styleId="Prrafodelista">
    <w:name w:val="List Paragraph"/>
    <w:basedOn w:val="Normal"/>
    <w:uiPriority w:val="34"/>
    <w:qFormat/>
    <w:rsid w:val="007A188C"/>
    <w:pPr>
      <w:widowControl w:val="0"/>
      <w:suppressAutoHyphens/>
      <w:spacing w:line="240" w:lineRule="auto"/>
      <w:ind w:left="720"/>
      <w:contextualSpacing/>
    </w:pPr>
    <w:rPr>
      <w:rFonts w:ascii="Calibri" w:eastAsia="Times New Roman" w:hAnsi="Calibri" w:cs="Tahoma"/>
      <w:color w:val="000000"/>
      <w:szCs w:val="24"/>
      <w:lang w:eastAsia="en-US" w:bidi="en-US"/>
    </w:rPr>
  </w:style>
  <w:style w:type="paragraph" w:styleId="Tabladeilustraciones">
    <w:name w:val="table of figures"/>
    <w:basedOn w:val="Normal"/>
    <w:next w:val="Normal"/>
    <w:uiPriority w:val="99"/>
    <w:unhideWhenUsed/>
    <w:rsid w:val="007A188C"/>
    <w:pPr>
      <w:spacing w:after="0"/>
    </w:pPr>
  </w:style>
  <w:style w:type="character" w:styleId="Hipervnculo">
    <w:name w:val="Hyperlink"/>
    <w:basedOn w:val="Fuentedeprrafopredeter"/>
    <w:uiPriority w:val="99"/>
    <w:unhideWhenUsed/>
    <w:rsid w:val="007A188C"/>
    <w:rPr>
      <w:color w:val="0000FF" w:themeColor="hyperlink"/>
      <w:u w:val="single"/>
    </w:rPr>
  </w:style>
  <w:style w:type="paragraph" w:customStyle="1" w:styleId="Standard">
    <w:name w:val="Standard"/>
    <w:rsid w:val="00B4286E"/>
    <w:pPr>
      <w:widowControl w:val="0"/>
      <w:suppressAutoHyphens/>
      <w:autoSpaceDN w:val="0"/>
      <w:spacing w:after="0" w:line="240" w:lineRule="auto"/>
      <w:textAlignment w:val="baseline"/>
    </w:pPr>
    <w:rPr>
      <w:rFonts w:ascii="Calibri" w:eastAsia="Segoe UI" w:hAnsi="Calibri" w:cs="Tahoma"/>
      <w:color w:val="000000"/>
      <w:kern w:val="3"/>
      <w:sz w:val="24"/>
      <w:szCs w:val="24"/>
      <w:lang w:val="es-EC" w:eastAsia="en-US" w:bidi="en-US"/>
    </w:rPr>
  </w:style>
  <w:style w:type="numbering" w:customStyle="1" w:styleId="WW8Num8">
    <w:name w:val="WW8Num8"/>
    <w:basedOn w:val="Sinlista"/>
    <w:rsid w:val="00C17A7B"/>
    <w:pPr>
      <w:numPr>
        <w:numId w:val="8"/>
      </w:numPr>
    </w:pPr>
  </w:style>
  <w:style w:type="paragraph" w:customStyle="1" w:styleId="Default">
    <w:name w:val="Default"/>
    <w:rsid w:val="003B0C93"/>
    <w:pPr>
      <w:autoSpaceDE w:val="0"/>
      <w:autoSpaceDN w:val="0"/>
      <w:adjustRightInd w:val="0"/>
      <w:spacing w:after="0" w:line="240" w:lineRule="auto"/>
    </w:pPr>
    <w:rPr>
      <w:rFonts w:ascii="Arial" w:hAnsi="Arial" w:cs="Arial"/>
      <w:color w:val="000000"/>
      <w:sz w:val="24"/>
      <w:szCs w:val="24"/>
    </w:rPr>
  </w:style>
  <w:style w:type="character" w:customStyle="1" w:styleId="Ttulo1Car">
    <w:name w:val="Título 1 Car"/>
    <w:basedOn w:val="Fuentedeprrafopredeter"/>
    <w:link w:val="Ttulo1"/>
    <w:uiPriority w:val="9"/>
    <w:rsid w:val="00B21BBB"/>
    <w:rPr>
      <w:rFonts w:eastAsiaTheme="majorEastAsia" w:cstheme="majorBidi"/>
      <w:b/>
      <w:bCs/>
      <w:szCs w:val="28"/>
      <w:lang w:val="es-EC" w:eastAsia="en-US"/>
    </w:rPr>
  </w:style>
  <w:style w:type="paragraph" w:styleId="Mapadeldocumento">
    <w:name w:val="Document Map"/>
    <w:basedOn w:val="Normal"/>
    <w:link w:val="MapadeldocumentoCar"/>
    <w:uiPriority w:val="99"/>
    <w:semiHidden/>
    <w:unhideWhenUsed/>
    <w:rsid w:val="00B21BBB"/>
    <w:pPr>
      <w:spacing w:after="0" w:line="240" w:lineRule="auto"/>
    </w:pPr>
    <w:rPr>
      <w:rFonts w:ascii="Tahoma" w:hAnsi="Tahoma" w:cs="Tahoma"/>
      <w:sz w:val="16"/>
      <w:szCs w:val="16"/>
    </w:rPr>
  </w:style>
  <w:style w:type="character" w:customStyle="1" w:styleId="MapadeldocumentoCar">
    <w:name w:val="Mapa del documento Car"/>
    <w:basedOn w:val="Fuentedeprrafopredeter"/>
    <w:link w:val="Mapadeldocumento"/>
    <w:uiPriority w:val="99"/>
    <w:semiHidden/>
    <w:rsid w:val="00B21BBB"/>
    <w:rPr>
      <w:rFonts w:ascii="Tahoma" w:hAnsi="Tahoma" w:cs="Tahoma"/>
      <w:sz w:val="16"/>
      <w:szCs w:val="16"/>
    </w:rPr>
  </w:style>
  <w:style w:type="character" w:customStyle="1" w:styleId="Ttulo2Car">
    <w:name w:val="Título 2 Car"/>
    <w:basedOn w:val="Fuentedeprrafopredeter"/>
    <w:link w:val="Ttulo2"/>
    <w:uiPriority w:val="9"/>
    <w:rsid w:val="00740265"/>
    <w:rPr>
      <w:rFonts w:eastAsiaTheme="majorEastAsia" w:cstheme="majorBidi"/>
      <w:b/>
      <w:bCs/>
      <w:szCs w:val="26"/>
      <w:lang w:val="es-EC" w:eastAsia="en-US"/>
    </w:rPr>
  </w:style>
  <w:style w:type="character" w:customStyle="1" w:styleId="Ttulo3Car">
    <w:name w:val="Título 3 Car"/>
    <w:basedOn w:val="Fuentedeprrafopredeter"/>
    <w:link w:val="Ttulo3"/>
    <w:uiPriority w:val="9"/>
    <w:rsid w:val="00740265"/>
    <w:rPr>
      <w:rFonts w:asciiTheme="majorHAnsi" w:eastAsiaTheme="majorEastAsia" w:hAnsiTheme="majorHAnsi" w:cstheme="majorBidi"/>
      <w:b/>
      <w:bCs/>
      <w:i/>
      <w:lang w:val="es-EC" w:eastAsia="en-US"/>
    </w:rPr>
  </w:style>
  <w:style w:type="character" w:customStyle="1" w:styleId="Ttulo4Car">
    <w:name w:val="Título 4 Car"/>
    <w:basedOn w:val="Fuentedeprrafopredeter"/>
    <w:link w:val="Ttulo4"/>
    <w:uiPriority w:val="9"/>
    <w:rsid w:val="003F68AA"/>
    <w:rPr>
      <w:rFonts w:asciiTheme="majorHAnsi" w:eastAsiaTheme="majorEastAsia" w:hAnsiTheme="majorHAnsi" w:cstheme="majorBidi"/>
      <w:bCs/>
      <w:iCs/>
    </w:rPr>
  </w:style>
  <w:style w:type="character" w:styleId="Refdecomentario">
    <w:name w:val="annotation reference"/>
    <w:basedOn w:val="Fuentedeprrafopredeter"/>
    <w:uiPriority w:val="99"/>
    <w:semiHidden/>
    <w:unhideWhenUsed/>
    <w:rsid w:val="006732F6"/>
    <w:rPr>
      <w:sz w:val="16"/>
      <w:szCs w:val="16"/>
    </w:rPr>
  </w:style>
  <w:style w:type="paragraph" w:styleId="Textocomentario">
    <w:name w:val="annotation text"/>
    <w:basedOn w:val="Normal"/>
    <w:link w:val="TextocomentarioCar"/>
    <w:uiPriority w:val="99"/>
    <w:unhideWhenUsed/>
    <w:rsid w:val="006732F6"/>
    <w:pPr>
      <w:spacing w:line="240" w:lineRule="auto"/>
    </w:pPr>
    <w:rPr>
      <w:sz w:val="20"/>
      <w:szCs w:val="20"/>
    </w:rPr>
  </w:style>
  <w:style w:type="character" w:customStyle="1" w:styleId="TextocomentarioCar">
    <w:name w:val="Texto comentario Car"/>
    <w:basedOn w:val="Fuentedeprrafopredeter"/>
    <w:link w:val="Textocomentario"/>
    <w:uiPriority w:val="99"/>
    <w:rsid w:val="006732F6"/>
    <w:rPr>
      <w:sz w:val="20"/>
      <w:szCs w:val="20"/>
    </w:rPr>
  </w:style>
  <w:style w:type="paragraph" w:styleId="Asuntodelcomentario">
    <w:name w:val="annotation subject"/>
    <w:basedOn w:val="Textocomentario"/>
    <w:next w:val="Textocomentario"/>
    <w:link w:val="AsuntodelcomentarioCar"/>
    <w:uiPriority w:val="99"/>
    <w:semiHidden/>
    <w:unhideWhenUsed/>
    <w:rsid w:val="006732F6"/>
    <w:rPr>
      <w:b/>
      <w:bCs/>
    </w:rPr>
  </w:style>
  <w:style w:type="character" w:customStyle="1" w:styleId="AsuntodelcomentarioCar">
    <w:name w:val="Asunto del comentario Car"/>
    <w:basedOn w:val="TextocomentarioCar"/>
    <w:link w:val="Asuntodelcomentario"/>
    <w:uiPriority w:val="99"/>
    <w:semiHidden/>
    <w:rsid w:val="006732F6"/>
    <w:rPr>
      <w:b/>
      <w:bCs/>
      <w:sz w:val="20"/>
      <w:szCs w:val="20"/>
    </w:rPr>
  </w:style>
  <w:style w:type="character" w:styleId="nfasis">
    <w:name w:val="Emphasis"/>
    <w:basedOn w:val="Fuentedeprrafopredeter"/>
    <w:uiPriority w:val="20"/>
    <w:qFormat/>
    <w:rsid w:val="003C2019"/>
    <w:rPr>
      <w:i/>
      <w:iCs/>
    </w:rPr>
  </w:style>
  <w:style w:type="character" w:customStyle="1" w:styleId="apple-converted-space">
    <w:name w:val="apple-converted-space"/>
    <w:basedOn w:val="Fuentedeprrafopredeter"/>
    <w:rsid w:val="00042F1C"/>
  </w:style>
  <w:style w:type="paragraph" w:styleId="Sinespaciado">
    <w:name w:val="No Spacing"/>
    <w:link w:val="SinespaciadoCar"/>
    <w:uiPriority w:val="1"/>
    <w:qFormat/>
    <w:rsid w:val="00042F1C"/>
    <w:pPr>
      <w:spacing w:after="0" w:line="240" w:lineRule="auto"/>
      <w:jc w:val="both"/>
    </w:pPr>
    <w:rPr>
      <w:rFonts w:ascii="Calibri" w:eastAsia="Calibri" w:hAnsi="Calibri" w:cs="Times New Roman"/>
      <w:lang w:val="en-US" w:eastAsia="en-US"/>
    </w:rPr>
  </w:style>
  <w:style w:type="character" w:customStyle="1" w:styleId="SinespaciadoCar">
    <w:name w:val="Sin espaciado Car"/>
    <w:link w:val="Sinespaciado"/>
    <w:uiPriority w:val="1"/>
    <w:rsid w:val="00042F1C"/>
    <w:rPr>
      <w:rFonts w:ascii="Calibri" w:eastAsia="Calibri" w:hAnsi="Calibri" w:cs="Times New Roman"/>
      <w:lang w:val="en-US" w:eastAsia="en-US"/>
    </w:rPr>
  </w:style>
  <w:style w:type="table" w:styleId="Tablaconcuadrcula">
    <w:name w:val="Table Grid"/>
    <w:basedOn w:val="Tablanormal"/>
    <w:uiPriority w:val="59"/>
    <w:rsid w:val="003F68A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
    <w:name w:val="Normal1"/>
    <w:rsid w:val="00747847"/>
    <w:pPr>
      <w:suppressAutoHyphens/>
      <w:spacing w:after="0" w:line="240" w:lineRule="auto"/>
      <w:textAlignment w:val="baseline"/>
    </w:pPr>
    <w:rPr>
      <w:rFonts w:ascii="Times New Roman" w:eastAsia="Times New Roman" w:hAnsi="Times New Roman" w:cs="Times New Roman"/>
      <w:sz w:val="24"/>
      <w:szCs w:val="24"/>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843163">
      <w:bodyDiv w:val="1"/>
      <w:marLeft w:val="0"/>
      <w:marRight w:val="0"/>
      <w:marTop w:val="0"/>
      <w:marBottom w:val="0"/>
      <w:divBdr>
        <w:top w:val="none" w:sz="0" w:space="0" w:color="auto"/>
        <w:left w:val="none" w:sz="0" w:space="0" w:color="auto"/>
        <w:bottom w:val="none" w:sz="0" w:space="0" w:color="auto"/>
        <w:right w:val="none" w:sz="0" w:space="0" w:color="auto"/>
      </w:divBdr>
    </w:div>
    <w:div w:id="1583181977">
      <w:bodyDiv w:val="1"/>
      <w:marLeft w:val="0"/>
      <w:marRight w:val="0"/>
      <w:marTop w:val="0"/>
      <w:marBottom w:val="0"/>
      <w:divBdr>
        <w:top w:val="none" w:sz="0" w:space="0" w:color="auto"/>
        <w:left w:val="none" w:sz="0" w:space="0" w:color="auto"/>
        <w:bottom w:val="none" w:sz="0" w:space="0" w:color="auto"/>
        <w:right w:val="none" w:sz="0" w:space="0" w:color="auto"/>
      </w:divBdr>
    </w:div>
    <w:div w:id="1907255317">
      <w:bodyDiv w:val="1"/>
      <w:marLeft w:val="0"/>
      <w:marRight w:val="0"/>
      <w:marTop w:val="0"/>
      <w:marBottom w:val="0"/>
      <w:divBdr>
        <w:top w:val="none" w:sz="0" w:space="0" w:color="auto"/>
        <w:left w:val="none" w:sz="0" w:space="0" w:color="auto"/>
        <w:bottom w:val="none" w:sz="0" w:space="0" w:color="auto"/>
        <w:right w:val="none" w:sz="0" w:space="0" w:color="auto"/>
      </w:divBdr>
    </w:div>
    <w:div w:id="20217358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8.bin"/><Relationship Id="rId117" Type="http://schemas.openxmlformats.org/officeDocument/2006/relationships/image" Target="media/image68.emf"/><Relationship Id="rId21" Type="http://schemas.openxmlformats.org/officeDocument/2006/relationships/image" Target="media/image9.jpeg"/><Relationship Id="rId42" Type="http://schemas.openxmlformats.org/officeDocument/2006/relationships/oleObject" Target="embeddings/oleObject16.bin"/><Relationship Id="rId47" Type="http://schemas.openxmlformats.org/officeDocument/2006/relationships/oleObject" Target="embeddings/oleObject18.bin"/><Relationship Id="rId63" Type="http://schemas.openxmlformats.org/officeDocument/2006/relationships/oleObject" Target="embeddings/oleObject26.bin"/><Relationship Id="rId68" Type="http://schemas.openxmlformats.org/officeDocument/2006/relationships/image" Target="media/image33.png"/><Relationship Id="rId84" Type="http://schemas.openxmlformats.org/officeDocument/2006/relationships/image" Target="media/image41.png"/><Relationship Id="rId89" Type="http://schemas.openxmlformats.org/officeDocument/2006/relationships/oleObject" Target="embeddings/oleObject39.bin"/><Relationship Id="rId112" Type="http://schemas.openxmlformats.org/officeDocument/2006/relationships/image" Target="media/image63.emf"/><Relationship Id="rId133" Type="http://schemas.openxmlformats.org/officeDocument/2006/relationships/image" Target="media/image84.emf"/><Relationship Id="rId138" Type="http://schemas.openxmlformats.org/officeDocument/2006/relationships/image" Target="media/image89.emf"/><Relationship Id="rId16" Type="http://schemas.openxmlformats.org/officeDocument/2006/relationships/oleObject" Target="embeddings/oleObject3.bin"/><Relationship Id="rId107" Type="http://schemas.openxmlformats.org/officeDocument/2006/relationships/image" Target="media/image58.emf"/><Relationship Id="rId11" Type="http://schemas.openxmlformats.org/officeDocument/2006/relationships/image" Target="media/image3.wmf"/><Relationship Id="rId32" Type="http://schemas.openxmlformats.org/officeDocument/2006/relationships/oleObject" Target="embeddings/oleObject11.bin"/><Relationship Id="rId37" Type="http://schemas.openxmlformats.org/officeDocument/2006/relationships/image" Target="media/image17.png"/><Relationship Id="rId53" Type="http://schemas.openxmlformats.org/officeDocument/2006/relationships/oleObject" Target="embeddings/oleObject21.bin"/><Relationship Id="rId58" Type="http://schemas.openxmlformats.org/officeDocument/2006/relationships/image" Target="media/image28.png"/><Relationship Id="rId74" Type="http://schemas.openxmlformats.org/officeDocument/2006/relationships/image" Target="media/image36.png"/><Relationship Id="rId79" Type="http://schemas.openxmlformats.org/officeDocument/2006/relationships/oleObject" Target="embeddings/oleObject34.bin"/><Relationship Id="rId102" Type="http://schemas.openxmlformats.org/officeDocument/2006/relationships/image" Target="media/image53.emf"/><Relationship Id="rId123" Type="http://schemas.openxmlformats.org/officeDocument/2006/relationships/image" Target="media/image74.emf"/><Relationship Id="rId128" Type="http://schemas.openxmlformats.org/officeDocument/2006/relationships/image" Target="media/image79.emf"/><Relationship Id="rId5" Type="http://schemas.openxmlformats.org/officeDocument/2006/relationships/webSettings" Target="webSettings.xml"/><Relationship Id="rId90" Type="http://schemas.openxmlformats.org/officeDocument/2006/relationships/image" Target="media/image44.png"/><Relationship Id="rId95" Type="http://schemas.openxmlformats.org/officeDocument/2006/relationships/oleObject" Target="embeddings/oleObject42.bin"/><Relationship Id="rId22" Type="http://schemas.openxmlformats.org/officeDocument/2006/relationships/oleObject" Target="embeddings/oleObject6.bin"/><Relationship Id="rId27" Type="http://schemas.openxmlformats.org/officeDocument/2006/relationships/image" Target="media/image12.jpeg"/><Relationship Id="rId43" Type="http://schemas.openxmlformats.org/officeDocument/2006/relationships/image" Target="media/image20.jpeg"/><Relationship Id="rId48" Type="http://schemas.openxmlformats.org/officeDocument/2006/relationships/image" Target="media/image23.png"/><Relationship Id="rId64" Type="http://schemas.openxmlformats.org/officeDocument/2006/relationships/image" Target="media/image31.png"/><Relationship Id="rId69" Type="http://schemas.openxmlformats.org/officeDocument/2006/relationships/oleObject" Target="embeddings/oleObject29.bin"/><Relationship Id="rId113" Type="http://schemas.openxmlformats.org/officeDocument/2006/relationships/image" Target="media/image64.emf"/><Relationship Id="rId118" Type="http://schemas.openxmlformats.org/officeDocument/2006/relationships/image" Target="media/image69.emf"/><Relationship Id="rId134" Type="http://schemas.openxmlformats.org/officeDocument/2006/relationships/image" Target="media/image85.emf"/><Relationship Id="rId139" Type="http://schemas.openxmlformats.org/officeDocument/2006/relationships/image" Target="media/image90.emf"/><Relationship Id="rId8" Type="http://schemas.openxmlformats.org/officeDocument/2006/relationships/image" Target="media/image1.wmf"/><Relationship Id="rId51" Type="http://schemas.openxmlformats.org/officeDocument/2006/relationships/oleObject" Target="embeddings/oleObject20.bin"/><Relationship Id="rId72" Type="http://schemas.openxmlformats.org/officeDocument/2006/relationships/image" Target="media/image35.jpeg"/><Relationship Id="rId80" Type="http://schemas.openxmlformats.org/officeDocument/2006/relationships/image" Target="media/image39.jpeg"/><Relationship Id="rId85" Type="http://schemas.openxmlformats.org/officeDocument/2006/relationships/oleObject" Target="embeddings/oleObject37.bin"/><Relationship Id="rId93" Type="http://schemas.openxmlformats.org/officeDocument/2006/relationships/oleObject" Target="embeddings/oleObject41.bin"/><Relationship Id="rId98" Type="http://schemas.openxmlformats.org/officeDocument/2006/relationships/image" Target="media/image49.png"/><Relationship Id="rId121" Type="http://schemas.openxmlformats.org/officeDocument/2006/relationships/image" Target="media/image72.emf"/><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1.jpeg"/><Relationship Id="rId33" Type="http://schemas.openxmlformats.org/officeDocument/2006/relationships/image" Target="media/image15.png"/><Relationship Id="rId38" Type="http://schemas.openxmlformats.org/officeDocument/2006/relationships/oleObject" Target="embeddings/oleObject14.bin"/><Relationship Id="rId46" Type="http://schemas.openxmlformats.org/officeDocument/2006/relationships/image" Target="media/image22.png"/><Relationship Id="rId59" Type="http://schemas.openxmlformats.org/officeDocument/2006/relationships/oleObject" Target="embeddings/oleObject24.bin"/><Relationship Id="rId67" Type="http://schemas.openxmlformats.org/officeDocument/2006/relationships/oleObject" Target="embeddings/oleObject28.bin"/><Relationship Id="rId103" Type="http://schemas.openxmlformats.org/officeDocument/2006/relationships/image" Target="media/image54.emf"/><Relationship Id="rId108" Type="http://schemas.openxmlformats.org/officeDocument/2006/relationships/image" Target="media/image59.emf"/><Relationship Id="rId116" Type="http://schemas.openxmlformats.org/officeDocument/2006/relationships/image" Target="media/image67.emf"/><Relationship Id="rId124" Type="http://schemas.openxmlformats.org/officeDocument/2006/relationships/image" Target="media/image75.emf"/><Relationship Id="rId129" Type="http://schemas.openxmlformats.org/officeDocument/2006/relationships/image" Target="media/image80.emf"/><Relationship Id="rId137" Type="http://schemas.openxmlformats.org/officeDocument/2006/relationships/image" Target="media/image88.emf"/><Relationship Id="rId20" Type="http://schemas.openxmlformats.org/officeDocument/2006/relationships/oleObject" Target="embeddings/oleObject5.bin"/><Relationship Id="rId41" Type="http://schemas.openxmlformats.org/officeDocument/2006/relationships/image" Target="media/image19.png"/><Relationship Id="rId54" Type="http://schemas.openxmlformats.org/officeDocument/2006/relationships/image" Target="media/image26.jpeg"/><Relationship Id="rId62" Type="http://schemas.openxmlformats.org/officeDocument/2006/relationships/image" Target="media/image30.png"/><Relationship Id="rId70" Type="http://schemas.openxmlformats.org/officeDocument/2006/relationships/image" Target="media/image34.jpeg"/><Relationship Id="rId75" Type="http://schemas.openxmlformats.org/officeDocument/2006/relationships/oleObject" Target="embeddings/oleObject32.bin"/><Relationship Id="rId83" Type="http://schemas.openxmlformats.org/officeDocument/2006/relationships/oleObject" Target="embeddings/oleObject36.bin"/><Relationship Id="rId88" Type="http://schemas.openxmlformats.org/officeDocument/2006/relationships/image" Target="media/image43.png"/><Relationship Id="rId91" Type="http://schemas.openxmlformats.org/officeDocument/2006/relationships/oleObject" Target="embeddings/oleObject40.bin"/><Relationship Id="rId96" Type="http://schemas.openxmlformats.org/officeDocument/2006/relationships/image" Target="media/image47.png"/><Relationship Id="rId111" Type="http://schemas.openxmlformats.org/officeDocument/2006/relationships/image" Target="media/image62.emf"/><Relationship Id="rId132" Type="http://schemas.openxmlformats.org/officeDocument/2006/relationships/image" Target="media/image83.emf"/><Relationship Id="rId14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oleObject" Target="embeddings/oleObject9.bin"/><Relationship Id="rId36" Type="http://schemas.openxmlformats.org/officeDocument/2006/relationships/oleObject" Target="embeddings/oleObject13.bin"/><Relationship Id="rId49" Type="http://schemas.openxmlformats.org/officeDocument/2006/relationships/oleObject" Target="embeddings/oleObject19.bin"/><Relationship Id="rId57" Type="http://schemas.openxmlformats.org/officeDocument/2006/relationships/oleObject" Target="embeddings/oleObject23.bin"/><Relationship Id="rId106" Type="http://schemas.openxmlformats.org/officeDocument/2006/relationships/image" Target="media/image57.emf"/><Relationship Id="rId114" Type="http://schemas.openxmlformats.org/officeDocument/2006/relationships/image" Target="media/image65.emf"/><Relationship Id="rId119" Type="http://schemas.openxmlformats.org/officeDocument/2006/relationships/image" Target="media/image70.emf"/><Relationship Id="rId127" Type="http://schemas.openxmlformats.org/officeDocument/2006/relationships/image" Target="media/image78.emf"/><Relationship Id="rId10" Type="http://schemas.openxmlformats.org/officeDocument/2006/relationships/image" Target="media/image2.wmf"/><Relationship Id="rId31" Type="http://schemas.openxmlformats.org/officeDocument/2006/relationships/image" Target="media/image14.png"/><Relationship Id="rId44" Type="http://schemas.openxmlformats.org/officeDocument/2006/relationships/image" Target="media/image21.png"/><Relationship Id="rId52" Type="http://schemas.openxmlformats.org/officeDocument/2006/relationships/image" Target="media/image25.png"/><Relationship Id="rId60" Type="http://schemas.openxmlformats.org/officeDocument/2006/relationships/image" Target="media/image29.png"/><Relationship Id="rId65" Type="http://schemas.openxmlformats.org/officeDocument/2006/relationships/oleObject" Target="embeddings/oleObject27.bin"/><Relationship Id="rId73" Type="http://schemas.openxmlformats.org/officeDocument/2006/relationships/oleObject" Target="embeddings/oleObject31.bin"/><Relationship Id="rId78" Type="http://schemas.openxmlformats.org/officeDocument/2006/relationships/image" Target="media/image38.png"/><Relationship Id="rId81" Type="http://schemas.openxmlformats.org/officeDocument/2006/relationships/oleObject" Target="embeddings/oleObject35.bin"/><Relationship Id="rId86" Type="http://schemas.openxmlformats.org/officeDocument/2006/relationships/image" Target="media/image42.png"/><Relationship Id="rId94" Type="http://schemas.openxmlformats.org/officeDocument/2006/relationships/image" Target="media/image46.jpeg"/><Relationship Id="rId99" Type="http://schemas.openxmlformats.org/officeDocument/2006/relationships/image" Target="media/image50.emf"/><Relationship Id="rId101" Type="http://schemas.openxmlformats.org/officeDocument/2006/relationships/image" Target="media/image52.emf"/><Relationship Id="rId122" Type="http://schemas.openxmlformats.org/officeDocument/2006/relationships/image" Target="media/image73.emf"/><Relationship Id="rId130" Type="http://schemas.openxmlformats.org/officeDocument/2006/relationships/image" Target="media/image81.emf"/><Relationship Id="rId135" Type="http://schemas.openxmlformats.org/officeDocument/2006/relationships/image" Target="media/image86.emf"/><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5.png"/><Relationship Id="rId18" Type="http://schemas.openxmlformats.org/officeDocument/2006/relationships/oleObject" Target="embeddings/oleObject4.bin"/><Relationship Id="rId39" Type="http://schemas.openxmlformats.org/officeDocument/2006/relationships/image" Target="media/image18.png"/><Relationship Id="rId109" Type="http://schemas.openxmlformats.org/officeDocument/2006/relationships/image" Target="media/image60.emf"/><Relationship Id="rId34" Type="http://schemas.openxmlformats.org/officeDocument/2006/relationships/oleObject" Target="embeddings/oleObject12.bin"/><Relationship Id="rId50" Type="http://schemas.openxmlformats.org/officeDocument/2006/relationships/image" Target="media/image24.png"/><Relationship Id="rId55" Type="http://schemas.openxmlformats.org/officeDocument/2006/relationships/oleObject" Target="embeddings/oleObject22.bin"/><Relationship Id="rId76" Type="http://schemas.openxmlformats.org/officeDocument/2006/relationships/image" Target="media/image37.png"/><Relationship Id="rId97" Type="http://schemas.openxmlformats.org/officeDocument/2006/relationships/image" Target="media/image48.png"/><Relationship Id="rId104" Type="http://schemas.openxmlformats.org/officeDocument/2006/relationships/image" Target="media/image55.emf"/><Relationship Id="rId120" Type="http://schemas.openxmlformats.org/officeDocument/2006/relationships/image" Target="media/image71.emf"/><Relationship Id="rId125" Type="http://schemas.openxmlformats.org/officeDocument/2006/relationships/image" Target="media/image76.emf"/><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oleObject" Target="embeddings/oleObject30.bin"/><Relationship Id="rId92" Type="http://schemas.openxmlformats.org/officeDocument/2006/relationships/image" Target="media/image45.png"/><Relationship Id="rId2" Type="http://schemas.openxmlformats.org/officeDocument/2006/relationships/numbering" Target="numbering.xml"/><Relationship Id="rId29" Type="http://schemas.openxmlformats.org/officeDocument/2006/relationships/image" Target="media/image13.png"/><Relationship Id="rId24" Type="http://schemas.openxmlformats.org/officeDocument/2006/relationships/oleObject" Target="embeddings/oleObject7.bin"/><Relationship Id="rId40" Type="http://schemas.openxmlformats.org/officeDocument/2006/relationships/oleObject" Target="embeddings/oleObject15.bin"/><Relationship Id="rId45" Type="http://schemas.openxmlformats.org/officeDocument/2006/relationships/oleObject" Target="embeddings/oleObject17.bin"/><Relationship Id="rId66" Type="http://schemas.openxmlformats.org/officeDocument/2006/relationships/image" Target="media/image32.png"/><Relationship Id="rId87" Type="http://schemas.openxmlformats.org/officeDocument/2006/relationships/oleObject" Target="embeddings/oleObject38.bin"/><Relationship Id="rId110" Type="http://schemas.openxmlformats.org/officeDocument/2006/relationships/image" Target="media/image61.emf"/><Relationship Id="rId115" Type="http://schemas.openxmlformats.org/officeDocument/2006/relationships/image" Target="media/image66.emf"/><Relationship Id="rId131" Type="http://schemas.openxmlformats.org/officeDocument/2006/relationships/image" Target="media/image82.emf"/><Relationship Id="rId136" Type="http://schemas.openxmlformats.org/officeDocument/2006/relationships/image" Target="media/image87.emf"/><Relationship Id="rId61" Type="http://schemas.openxmlformats.org/officeDocument/2006/relationships/oleObject" Target="embeddings/oleObject25.bin"/><Relationship Id="rId82"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oleObject" Target="embeddings/oleObject2.bin"/><Relationship Id="rId30" Type="http://schemas.openxmlformats.org/officeDocument/2006/relationships/oleObject" Target="embeddings/oleObject10.bin"/><Relationship Id="rId35" Type="http://schemas.openxmlformats.org/officeDocument/2006/relationships/image" Target="media/image16.png"/><Relationship Id="rId56" Type="http://schemas.openxmlformats.org/officeDocument/2006/relationships/image" Target="media/image27.png"/><Relationship Id="rId77" Type="http://schemas.openxmlformats.org/officeDocument/2006/relationships/oleObject" Target="embeddings/oleObject33.bin"/><Relationship Id="rId100" Type="http://schemas.openxmlformats.org/officeDocument/2006/relationships/image" Target="media/image51.emf"/><Relationship Id="rId105" Type="http://schemas.openxmlformats.org/officeDocument/2006/relationships/image" Target="media/image56.emf"/><Relationship Id="rId126" Type="http://schemas.openxmlformats.org/officeDocument/2006/relationships/image" Target="media/image77.emf"/></Relationships>
</file>

<file path=word/_rels/header1.xml.rels><?xml version="1.0" encoding="UTF-8" standalone="yes"?>
<Relationships xmlns="http://schemas.openxmlformats.org/package/2006/relationships"><Relationship Id="rId1" Type="http://schemas.openxmlformats.org/officeDocument/2006/relationships/image" Target="media/image91.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CFDE4-CBBB-49CD-94B6-831D55899B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97</TotalTime>
  <Pages>1</Pages>
  <Words>21797</Words>
  <Characters>119886</Characters>
  <Application>Microsoft Office Word</Application>
  <DocSecurity>0</DocSecurity>
  <Lines>999</Lines>
  <Paragraphs>282</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141401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Ana Maria Martinez</dc:creator>
  <cp:lastModifiedBy>Gabriela Proaño Rosero</cp:lastModifiedBy>
  <cp:revision>13</cp:revision>
  <cp:lastPrinted>2016-11-17T13:18:00Z</cp:lastPrinted>
  <dcterms:created xsi:type="dcterms:W3CDTF">2016-11-11T19:11:00Z</dcterms:created>
  <dcterms:modified xsi:type="dcterms:W3CDTF">2016-11-17T14:16:00Z</dcterms:modified>
</cp:coreProperties>
</file>